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0BC1243" w14:textId="1F272A94" w:rsidR="00F13DFD" w:rsidRPr="004B6C01" w:rsidRDefault="0056144A" w:rsidP="00DD199C">
      <w:pPr>
        <w:spacing w:line="360" w:lineRule="auto"/>
        <w:jc w:val="center"/>
        <w:rPr>
          <w:rFonts w:eastAsia="Calibri"/>
          <w:b/>
          <w:color w:val="000000"/>
          <w:sz w:val="28"/>
          <w:szCs w:val="28"/>
          <w:lang w:eastAsia="en-US"/>
        </w:rPr>
      </w:pPr>
      <w:r w:rsidRPr="004B6C01">
        <w:rPr>
          <w:rFonts w:eastAsia="Calibri"/>
          <w:b/>
          <w:color w:val="000000"/>
          <w:sz w:val="28"/>
          <w:szCs w:val="28"/>
          <w:lang w:eastAsia="en-US"/>
        </w:rPr>
        <w:t>Specyfikacja Warunków Zamówienia (SWZ)</w:t>
      </w:r>
    </w:p>
    <w:p w14:paraId="6E27B27F" w14:textId="73F60335" w:rsidR="00B37CB1" w:rsidRPr="004B6C01" w:rsidRDefault="00DD199C" w:rsidP="00DD199C">
      <w:pPr>
        <w:spacing w:line="360" w:lineRule="auto"/>
        <w:jc w:val="center"/>
        <w:rPr>
          <w:rFonts w:eastAsia="Calibri"/>
          <w:b/>
          <w:color w:val="000000"/>
          <w:sz w:val="28"/>
          <w:szCs w:val="28"/>
          <w:lang w:eastAsia="en-US"/>
        </w:rPr>
      </w:pPr>
      <w:r w:rsidRPr="004B6C01">
        <w:rPr>
          <w:rFonts w:eastAsia="Calibri"/>
          <w:b/>
          <w:color w:val="000000"/>
          <w:sz w:val="28"/>
          <w:szCs w:val="28"/>
          <w:lang w:eastAsia="en-US"/>
        </w:rPr>
        <w:t>dla z</w:t>
      </w:r>
      <w:r w:rsidR="0056144A" w:rsidRPr="004B6C01">
        <w:rPr>
          <w:rFonts w:eastAsia="Calibri"/>
          <w:b/>
          <w:color w:val="000000"/>
          <w:sz w:val="28"/>
          <w:szCs w:val="28"/>
          <w:lang w:eastAsia="en-US"/>
        </w:rPr>
        <w:t>amówieni</w:t>
      </w:r>
      <w:r w:rsidRPr="004B6C01">
        <w:rPr>
          <w:rFonts w:eastAsia="Calibri"/>
          <w:b/>
          <w:color w:val="000000"/>
          <w:sz w:val="28"/>
          <w:szCs w:val="28"/>
          <w:lang w:eastAsia="en-US"/>
        </w:rPr>
        <w:t>a</w:t>
      </w:r>
      <w:r w:rsidR="0056144A" w:rsidRPr="004B6C01">
        <w:rPr>
          <w:rFonts w:eastAsia="Calibri"/>
          <w:b/>
          <w:color w:val="000000"/>
          <w:sz w:val="28"/>
          <w:szCs w:val="28"/>
          <w:lang w:eastAsia="en-US"/>
        </w:rPr>
        <w:t xml:space="preserve"> </w:t>
      </w:r>
      <w:r w:rsidR="000122ED" w:rsidRPr="004B6C01">
        <w:rPr>
          <w:rFonts w:eastAsia="Calibri"/>
          <w:b/>
          <w:color w:val="000000"/>
          <w:sz w:val="28"/>
          <w:szCs w:val="28"/>
          <w:lang w:eastAsia="en-US"/>
        </w:rPr>
        <w:t>objęte</w:t>
      </w:r>
      <w:r w:rsidRPr="004B6C01">
        <w:rPr>
          <w:rFonts w:eastAsia="Calibri"/>
          <w:b/>
          <w:color w:val="000000"/>
          <w:sz w:val="28"/>
          <w:szCs w:val="28"/>
          <w:lang w:eastAsia="en-US"/>
        </w:rPr>
        <w:t>go</w:t>
      </w:r>
      <w:r w:rsidR="000122ED" w:rsidRPr="004B6C01">
        <w:rPr>
          <w:rFonts w:eastAsia="Calibri"/>
          <w:b/>
          <w:color w:val="000000"/>
          <w:sz w:val="28"/>
          <w:szCs w:val="28"/>
          <w:lang w:eastAsia="en-US"/>
        </w:rPr>
        <w:t xml:space="preserve"> przepisami </w:t>
      </w:r>
    </w:p>
    <w:p w14:paraId="2FB316A0" w14:textId="084C3206" w:rsidR="0056144A" w:rsidRPr="004B6C01" w:rsidRDefault="000122ED" w:rsidP="00DD199C">
      <w:pPr>
        <w:spacing w:line="360" w:lineRule="auto"/>
        <w:jc w:val="center"/>
        <w:rPr>
          <w:rFonts w:eastAsia="Calibri"/>
          <w:b/>
          <w:color w:val="000000"/>
          <w:sz w:val="28"/>
          <w:szCs w:val="28"/>
          <w:u w:val="single"/>
          <w:lang w:eastAsia="en-US"/>
        </w:rPr>
      </w:pPr>
      <w:r w:rsidRPr="004B6C01">
        <w:rPr>
          <w:rFonts w:eastAsia="Calibri"/>
          <w:b/>
          <w:i/>
          <w:iCs/>
          <w:color w:val="000000"/>
          <w:sz w:val="28"/>
          <w:szCs w:val="28"/>
          <w:u w:val="single"/>
          <w:lang w:eastAsia="en-US"/>
        </w:rPr>
        <w:t>Regulaminu udzielania zamówień w Polskiej Grupie Górniczej S.A</w:t>
      </w:r>
      <w:r w:rsidRPr="004B6C01">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sidRPr="004B6C01">
        <w:rPr>
          <w:rFonts w:eastAsia="Calibri"/>
          <w:b/>
          <w:color w:val="000000"/>
          <w:sz w:val="28"/>
          <w:szCs w:val="28"/>
          <w:lang w:eastAsia="en-US"/>
        </w:rPr>
        <w:t>w trybie p</w:t>
      </w:r>
      <w:r w:rsidR="0056144A" w:rsidRPr="004B6C01">
        <w:rPr>
          <w:rFonts w:eastAsia="Calibri"/>
          <w:b/>
          <w:color w:val="000000"/>
          <w:sz w:val="28"/>
          <w:szCs w:val="28"/>
          <w:lang w:eastAsia="en-US"/>
        </w:rPr>
        <w:t>rzetarg</w:t>
      </w:r>
      <w:r w:rsidRPr="004B6C01">
        <w:rPr>
          <w:rFonts w:eastAsia="Calibri"/>
          <w:b/>
          <w:color w:val="000000"/>
          <w:sz w:val="28"/>
          <w:szCs w:val="28"/>
          <w:lang w:eastAsia="en-US"/>
        </w:rPr>
        <w:t>u</w:t>
      </w:r>
      <w:r w:rsidR="0056144A" w:rsidRPr="004B6C01">
        <w:rPr>
          <w:rFonts w:eastAsia="Calibri"/>
          <w:b/>
          <w:color w:val="000000"/>
          <w:sz w:val="28"/>
          <w:szCs w:val="28"/>
          <w:lang w:eastAsia="en-US"/>
        </w:rPr>
        <w:t xml:space="preserve"> nieograniczon</w:t>
      </w:r>
      <w:r w:rsidRPr="004B6C01">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18C92489" w14:textId="77777777" w:rsidR="004B6C01" w:rsidRDefault="004B6C01" w:rsidP="00817766">
      <w:pPr>
        <w:spacing w:before="120" w:line="312" w:lineRule="auto"/>
        <w:jc w:val="center"/>
        <w:rPr>
          <w:rFonts w:eastAsia="Calibri"/>
          <w:b/>
          <w:color w:val="000000"/>
          <w:sz w:val="28"/>
          <w:szCs w:val="28"/>
          <w:lang w:eastAsia="en-US"/>
        </w:rPr>
      </w:pPr>
    </w:p>
    <w:p w14:paraId="20CD83AB" w14:textId="52D7B259" w:rsidR="00817766" w:rsidRPr="00F76785" w:rsidRDefault="00817766" w:rsidP="00D44D89">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D44D89">
        <w:rPr>
          <w:rFonts w:eastAsia="Calibri"/>
          <w:b/>
          <w:color w:val="000000"/>
          <w:sz w:val="28"/>
          <w:szCs w:val="28"/>
          <w:lang w:eastAsia="en-US"/>
        </w:rPr>
        <w:t xml:space="preserve">Dostawa agregatu  pompowo-pianowego typu MONARC </w:t>
      </w:r>
      <w:r w:rsidR="00D44D89">
        <w:rPr>
          <w:rFonts w:eastAsia="Calibri"/>
          <w:b/>
          <w:color w:val="000000"/>
          <w:sz w:val="28"/>
          <w:szCs w:val="28"/>
          <w:lang w:eastAsia="en-US"/>
        </w:rPr>
        <w:br/>
        <w:t>lub równoważnego wraz  z osprzętem, do izolacji zrobów z przeznaczeniem do stosowania w wyrobiskach podziemnych</w:t>
      </w:r>
      <w:r w:rsidR="00A11B50" w:rsidRPr="00A11B50">
        <w:rPr>
          <w:rFonts w:eastAsia="Calibri"/>
          <w:b/>
          <w:color w:val="000000"/>
          <w:sz w:val="28"/>
          <w:szCs w:val="28"/>
          <w:lang w:eastAsia="en-US"/>
        </w:rPr>
        <w:t xml:space="preserve"> </w:t>
      </w:r>
      <w:r w:rsidR="00D44D89">
        <w:rPr>
          <w:rFonts w:eastAsia="Calibri"/>
          <w:b/>
          <w:color w:val="000000"/>
          <w:sz w:val="28"/>
          <w:szCs w:val="28"/>
          <w:lang w:eastAsia="en-US"/>
        </w:rPr>
        <w:br/>
      </w:r>
      <w:r w:rsidR="00A11B50" w:rsidRPr="00A11B50">
        <w:rPr>
          <w:rFonts w:eastAsia="Calibri"/>
          <w:b/>
          <w:color w:val="000000"/>
          <w:sz w:val="28"/>
          <w:szCs w:val="28"/>
          <w:lang w:eastAsia="en-US"/>
        </w:rPr>
        <w:t xml:space="preserve">dla Polskiej Grupy Górniczej S.A. Oddział KWK </w:t>
      </w:r>
      <w:r w:rsidR="00D44D89">
        <w:rPr>
          <w:rFonts w:eastAsia="Calibri"/>
          <w:b/>
          <w:color w:val="000000"/>
          <w:sz w:val="28"/>
          <w:szCs w:val="28"/>
          <w:lang w:eastAsia="en-US"/>
        </w:rPr>
        <w:t>Bolesław Śmiały</w:t>
      </w:r>
    </w:p>
    <w:p w14:paraId="3101CC14" w14:textId="77777777" w:rsidR="00D44D89" w:rsidRDefault="00D44D89" w:rsidP="00817766">
      <w:pPr>
        <w:spacing w:before="120" w:line="312" w:lineRule="auto"/>
        <w:jc w:val="center"/>
        <w:rPr>
          <w:rFonts w:eastAsia="Calibri"/>
          <w:b/>
          <w:color w:val="000000"/>
          <w:sz w:val="28"/>
          <w:szCs w:val="28"/>
          <w:lang w:eastAsia="en-US"/>
        </w:rPr>
      </w:pPr>
    </w:p>
    <w:p w14:paraId="3DE14426" w14:textId="2CFEFC00"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D44D89">
        <w:rPr>
          <w:rFonts w:eastAsia="Calibri"/>
          <w:b/>
          <w:color w:val="000000"/>
          <w:sz w:val="28"/>
          <w:szCs w:val="28"/>
          <w:lang w:eastAsia="en-US"/>
        </w:rPr>
        <w:t>402401471</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D3F35EC" w14:textId="3BDB58D1"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9A715C">
              <w:rPr>
                <w:noProof/>
                <w:webHidden/>
              </w:rPr>
              <w:t>3</w:t>
            </w:r>
            <w:r w:rsidR="00760E93">
              <w:rPr>
                <w:noProof/>
                <w:webHidden/>
              </w:rPr>
              <w:fldChar w:fldCharType="end"/>
            </w:r>
          </w:hyperlink>
        </w:p>
        <w:p w14:paraId="0D047C8D" w14:textId="06EB716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9A715C">
              <w:rPr>
                <w:noProof/>
                <w:webHidden/>
              </w:rPr>
              <w:t>3</w:t>
            </w:r>
            <w:r>
              <w:rPr>
                <w:noProof/>
                <w:webHidden/>
              </w:rPr>
              <w:fldChar w:fldCharType="end"/>
            </w:r>
          </w:hyperlink>
        </w:p>
        <w:p w14:paraId="002AE13A" w14:textId="45DE2DF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9A715C">
              <w:rPr>
                <w:noProof/>
                <w:webHidden/>
              </w:rPr>
              <w:t>4</w:t>
            </w:r>
            <w:r>
              <w:rPr>
                <w:noProof/>
                <w:webHidden/>
              </w:rPr>
              <w:fldChar w:fldCharType="end"/>
            </w:r>
          </w:hyperlink>
        </w:p>
        <w:p w14:paraId="080F23CC" w14:textId="71E7CEA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9A715C">
              <w:rPr>
                <w:noProof/>
                <w:webHidden/>
              </w:rPr>
              <w:t>4</w:t>
            </w:r>
            <w:r>
              <w:rPr>
                <w:noProof/>
                <w:webHidden/>
              </w:rPr>
              <w:fldChar w:fldCharType="end"/>
            </w:r>
          </w:hyperlink>
        </w:p>
        <w:p w14:paraId="47DD05A7" w14:textId="3EB9F33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9A715C">
              <w:rPr>
                <w:noProof/>
                <w:webHidden/>
              </w:rPr>
              <w:t>4</w:t>
            </w:r>
            <w:r>
              <w:rPr>
                <w:noProof/>
                <w:webHidden/>
              </w:rPr>
              <w:fldChar w:fldCharType="end"/>
            </w:r>
          </w:hyperlink>
        </w:p>
        <w:p w14:paraId="052EB6E5" w14:textId="564AA36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9A715C">
              <w:rPr>
                <w:noProof/>
                <w:webHidden/>
              </w:rPr>
              <w:t>7</w:t>
            </w:r>
            <w:r>
              <w:rPr>
                <w:noProof/>
                <w:webHidden/>
              </w:rPr>
              <w:fldChar w:fldCharType="end"/>
            </w:r>
          </w:hyperlink>
        </w:p>
        <w:p w14:paraId="6C2B3493" w14:textId="287BCA0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9A715C">
              <w:rPr>
                <w:noProof/>
                <w:webHidden/>
              </w:rPr>
              <w:t>8</w:t>
            </w:r>
            <w:r>
              <w:rPr>
                <w:noProof/>
                <w:webHidden/>
              </w:rPr>
              <w:fldChar w:fldCharType="end"/>
            </w:r>
          </w:hyperlink>
        </w:p>
        <w:p w14:paraId="508CCCE2" w14:textId="02E4F59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9A715C">
              <w:rPr>
                <w:noProof/>
                <w:webHidden/>
              </w:rPr>
              <w:t>9</w:t>
            </w:r>
            <w:r>
              <w:rPr>
                <w:noProof/>
                <w:webHidden/>
              </w:rPr>
              <w:fldChar w:fldCharType="end"/>
            </w:r>
          </w:hyperlink>
        </w:p>
        <w:p w14:paraId="449CE014" w14:textId="56479C4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9A715C">
              <w:rPr>
                <w:noProof/>
                <w:webHidden/>
              </w:rPr>
              <w:t>12</w:t>
            </w:r>
            <w:r>
              <w:rPr>
                <w:noProof/>
                <w:webHidden/>
              </w:rPr>
              <w:fldChar w:fldCharType="end"/>
            </w:r>
          </w:hyperlink>
        </w:p>
        <w:p w14:paraId="514D4145" w14:textId="60BA892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9A715C">
              <w:rPr>
                <w:noProof/>
                <w:webHidden/>
              </w:rPr>
              <w:t>13</w:t>
            </w:r>
            <w:r>
              <w:rPr>
                <w:noProof/>
                <w:webHidden/>
              </w:rPr>
              <w:fldChar w:fldCharType="end"/>
            </w:r>
          </w:hyperlink>
        </w:p>
        <w:p w14:paraId="1BCDE463" w14:textId="03F5DEB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9A715C">
              <w:rPr>
                <w:noProof/>
                <w:webHidden/>
              </w:rPr>
              <w:t>13</w:t>
            </w:r>
            <w:r>
              <w:rPr>
                <w:noProof/>
                <w:webHidden/>
              </w:rPr>
              <w:fldChar w:fldCharType="end"/>
            </w:r>
          </w:hyperlink>
        </w:p>
        <w:p w14:paraId="44BF6828" w14:textId="1626870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9A715C">
              <w:rPr>
                <w:noProof/>
                <w:webHidden/>
              </w:rPr>
              <w:t>13</w:t>
            </w:r>
            <w:r>
              <w:rPr>
                <w:noProof/>
                <w:webHidden/>
              </w:rPr>
              <w:fldChar w:fldCharType="end"/>
            </w:r>
          </w:hyperlink>
        </w:p>
        <w:p w14:paraId="7E0B973A" w14:textId="6D5688F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9A715C">
              <w:rPr>
                <w:noProof/>
                <w:webHidden/>
              </w:rPr>
              <w:t>16</w:t>
            </w:r>
            <w:r>
              <w:rPr>
                <w:noProof/>
                <w:webHidden/>
              </w:rPr>
              <w:fldChar w:fldCharType="end"/>
            </w:r>
          </w:hyperlink>
        </w:p>
        <w:p w14:paraId="1DB57DF7" w14:textId="712530E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9A715C">
              <w:rPr>
                <w:noProof/>
                <w:webHidden/>
              </w:rPr>
              <w:t>16</w:t>
            </w:r>
            <w:r>
              <w:rPr>
                <w:noProof/>
                <w:webHidden/>
              </w:rPr>
              <w:fldChar w:fldCharType="end"/>
            </w:r>
          </w:hyperlink>
        </w:p>
        <w:p w14:paraId="56AE23CD" w14:textId="0E22909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9A715C">
              <w:rPr>
                <w:noProof/>
                <w:webHidden/>
              </w:rPr>
              <w:t>17</w:t>
            </w:r>
            <w:r>
              <w:rPr>
                <w:noProof/>
                <w:webHidden/>
              </w:rPr>
              <w:fldChar w:fldCharType="end"/>
            </w:r>
          </w:hyperlink>
        </w:p>
        <w:p w14:paraId="71A05CB7" w14:textId="21A640F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9A715C">
              <w:rPr>
                <w:noProof/>
                <w:webHidden/>
              </w:rPr>
              <w:t>17</w:t>
            </w:r>
            <w:r>
              <w:rPr>
                <w:noProof/>
                <w:webHidden/>
              </w:rPr>
              <w:fldChar w:fldCharType="end"/>
            </w:r>
          </w:hyperlink>
        </w:p>
        <w:p w14:paraId="3011D23E" w14:textId="4F7C71A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9A715C">
              <w:rPr>
                <w:noProof/>
                <w:webHidden/>
              </w:rPr>
              <w:t>18</w:t>
            </w:r>
            <w:r>
              <w:rPr>
                <w:noProof/>
                <w:webHidden/>
              </w:rPr>
              <w:fldChar w:fldCharType="end"/>
            </w:r>
          </w:hyperlink>
        </w:p>
        <w:p w14:paraId="36BB4E72" w14:textId="56F2C85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9A715C">
              <w:rPr>
                <w:noProof/>
                <w:webHidden/>
              </w:rPr>
              <w:t>21</w:t>
            </w:r>
            <w:r>
              <w:rPr>
                <w:noProof/>
                <w:webHidden/>
              </w:rPr>
              <w:fldChar w:fldCharType="end"/>
            </w:r>
          </w:hyperlink>
        </w:p>
        <w:p w14:paraId="4ABD2E8D" w14:textId="19F97A3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9A715C">
              <w:rPr>
                <w:noProof/>
                <w:webHidden/>
              </w:rPr>
              <w:t>21</w:t>
            </w:r>
            <w:r>
              <w:rPr>
                <w:noProof/>
                <w:webHidden/>
              </w:rPr>
              <w:fldChar w:fldCharType="end"/>
            </w:r>
          </w:hyperlink>
        </w:p>
        <w:p w14:paraId="56AFA778" w14:textId="10BE76A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9A715C">
              <w:rPr>
                <w:noProof/>
                <w:webHidden/>
              </w:rPr>
              <w:t>21</w:t>
            </w:r>
            <w:r>
              <w:rPr>
                <w:noProof/>
                <w:webHidden/>
              </w:rPr>
              <w:fldChar w:fldCharType="end"/>
            </w:r>
          </w:hyperlink>
        </w:p>
        <w:p w14:paraId="2BB8950A" w14:textId="01A97AE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9A715C">
              <w:rPr>
                <w:noProof/>
                <w:webHidden/>
              </w:rPr>
              <w:t>22</w:t>
            </w:r>
            <w:r>
              <w:rPr>
                <w:noProof/>
                <w:webHidden/>
              </w:rPr>
              <w:fldChar w:fldCharType="end"/>
            </w:r>
          </w:hyperlink>
        </w:p>
        <w:p w14:paraId="633A706E" w14:textId="6A659F3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9A715C">
              <w:rPr>
                <w:noProof/>
                <w:webHidden/>
              </w:rPr>
              <w:t>22</w:t>
            </w:r>
            <w:r>
              <w:rPr>
                <w:noProof/>
                <w:webHidden/>
              </w:rPr>
              <w:fldChar w:fldCharType="end"/>
            </w:r>
          </w:hyperlink>
        </w:p>
        <w:p w14:paraId="53F816F5" w14:textId="6A016B1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9A715C">
              <w:rPr>
                <w:noProof/>
                <w:webHidden/>
              </w:rPr>
              <w:t>22</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7D3493AC" w:rsidR="00F13DFD" w:rsidRPr="00057162" w:rsidRDefault="00F13DFD" w:rsidP="00DD199C">
      <w:pPr>
        <w:spacing w:before="120"/>
        <w:jc w:val="both"/>
        <w:rPr>
          <w:bCs/>
          <w:iCs/>
          <w:sz w:val="24"/>
          <w:szCs w:val="24"/>
        </w:rPr>
      </w:pPr>
      <w:r w:rsidRPr="00057162">
        <w:rPr>
          <w:bCs/>
          <w:iCs/>
          <w:sz w:val="24"/>
          <w:szCs w:val="24"/>
        </w:rPr>
        <w:t xml:space="preserve">Oddział  </w:t>
      </w:r>
      <w:r w:rsidR="004B6C01" w:rsidRPr="004B6C01">
        <w:rPr>
          <w:bCs/>
          <w:iCs/>
          <w:sz w:val="24"/>
          <w:szCs w:val="24"/>
        </w:rPr>
        <w:t xml:space="preserve">KWK </w:t>
      </w:r>
      <w:r w:rsidR="00D44D89">
        <w:rPr>
          <w:bCs/>
          <w:iCs/>
          <w:sz w:val="24"/>
          <w:szCs w:val="24"/>
        </w:rPr>
        <w:t>Bolesław Śmiały</w:t>
      </w:r>
    </w:p>
    <w:p w14:paraId="23ED39CB" w14:textId="77777777" w:rsidR="00D44D89" w:rsidRPr="00D44D89" w:rsidRDefault="00D44D89" w:rsidP="00D44D89">
      <w:pPr>
        <w:spacing w:before="120"/>
        <w:jc w:val="both"/>
        <w:rPr>
          <w:bCs/>
          <w:iCs/>
          <w:sz w:val="24"/>
          <w:szCs w:val="24"/>
        </w:rPr>
      </w:pPr>
      <w:bookmarkStart w:id="4" w:name="_Toc106095838"/>
      <w:bookmarkStart w:id="5" w:name="_Toc106096382"/>
      <w:bookmarkStart w:id="6" w:name="_Toc148612269"/>
      <w:r w:rsidRPr="00D44D89">
        <w:rPr>
          <w:bCs/>
          <w:iCs/>
          <w:sz w:val="24"/>
          <w:szCs w:val="24"/>
        </w:rPr>
        <w:t xml:space="preserve">43-173 Łaziska Górne </w:t>
      </w:r>
    </w:p>
    <w:p w14:paraId="5ECEEC7F" w14:textId="77777777" w:rsidR="00D44D89" w:rsidRPr="00D44D89" w:rsidRDefault="00D44D89" w:rsidP="00D44D89">
      <w:pPr>
        <w:spacing w:before="120"/>
        <w:jc w:val="both"/>
        <w:rPr>
          <w:bCs/>
          <w:iCs/>
          <w:sz w:val="24"/>
          <w:szCs w:val="24"/>
        </w:rPr>
      </w:pPr>
      <w:r w:rsidRPr="00D44D89">
        <w:rPr>
          <w:bCs/>
          <w:iCs/>
          <w:sz w:val="24"/>
          <w:szCs w:val="24"/>
        </w:rPr>
        <w:t>ul. Świętej Barbary 12</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18FBFFFA" w:rsidR="00D50111" w:rsidRPr="00667E91" w:rsidRDefault="006B0420" w:rsidP="00667E9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r w:rsidR="008E33E1">
        <w:rPr>
          <w:szCs w:val="22"/>
        </w:rPr>
        <w:t xml:space="preserve"> </w:t>
      </w:r>
      <w:r w:rsidR="00D50111" w:rsidRPr="00F01CBF">
        <w:rPr>
          <w:szCs w:val="22"/>
        </w:rPr>
        <w:t>%.</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20EF2110" w:rsidR="00F13DFD" w:rsidRPr="0093049C"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D44D89">
        <w:t>Dostawa agregatu  pompowo-pianowego typu MONARC lub równoważnego wraz  z osprzętem, do izolacji zrobów z przeznaczeniem do stosowania w wyrobiskach podziemnych</w:t>
      </w:r>
      <w:r w:rsidR="00F83D6E" w:rsidRPr="00F83D6E">
        <w:t xml:space="preserve"> dla Polskiej Grupy Górniczej S.A. Oddział KWK </w:t>
      </w:r>
      <w:r w:rsidR="00D44D89">
        <w:t>Bolesław Śmiały</w:t>
      </w:r>
      <w:r w:rsidR="0093049C">
        <w:t xml:space="preserve"> </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48CDF32D" w14:textId="5A4E93D1" w:rsidR="00910D9E" w:rsidRPr="00910D9E" w:rsidRDefault="00182B15" w:rsidP="00910D9E">
      <w:pPr>
        <w:pStyle w:val="Akapitzlist"/>
        <w:numPr>
          <w:ilvl w:val="0"/>
          <w:numId w:val="1"/>
        </w:numPr>
        <w:spacing w:after="60"/>
        <w:ind w:left="357" w:hanging="357"/>
        <w:contextualSpacing w:val="0"/>
        <w:jc w:val="both"/>
      </w:pPr>
      <w:r w:rsidRPr="00910D9E">
        <w:t>Kody CPV:</w:t>
      </w:r>
      <w:r w:rsidR="0053244E" w:rsidRPr="00910D9E">
        <w:t xml:space="preserve"> </w:t>
      </w:r>
      <w:r w:rsidR="00910D9E">
        <w:t xml:space="preserve"> </w:t>
      </w:r>
      <w:r w:rsidR="00910D9E" w:rsidRPr="00910D9E">
        <w:t>42120000-6 – Pompy i sprężarki</w:t>
      </w:r>
      <w:r w:rsidR="00910D9E">
        <w:t>;</w:t>
      </w:r>
    </w:p>
    <w:p w14:paraId="1FF6D78C" w14:textId="668A6C30" w:rsidR="00910D9E" w:rsidRPr="00910D9E" w:rsidRDefault="00910D9E" w:rsidP="00910D9E">
      <w:pPr>
        <w:pStyle w:val="Akapitzlist"/>
        <w:spacing w:after="60"/>
        <w:ind w:left="1276" w:firstLine="140"/>
        <w:contextualSpacing w:val="0"/>
        <w:jc w:val="both"/>
      </w:pPr>
      <w:r w:rsidRPr="00910D9E">
        <w:t xml:space="preserve">   43100000-4 – Urządzenia górnicze</w:t>
      </w:r>
      <w:r>
        <w:t>;</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556D618D" w14:textId="43D80B6A" w:rsidR="00F13DFD" w:rsidRPr="00E020B1" w:rsidRDefault="006B0420" w:rsidP="00E020B1">
      <w:pPr>
        <w:spacing w:before="120" w:line="312" w:lineRule="auto"/>
        <w:jc w:val="both"/>
        <w:rPr>
          <w:bCs/>
          <w:sz w:val="24"/>
          <w:szCs w:val="24"/>
        </w:rPr>
      </w:pPr>
      <w:r>
        <w:rPr>
          <w:bCs/>
          <w:sz w:val="24"/>
          <w:szCs w:val="24"/>
        </w:rPr>
        <w:t>Zamawiający</w:t>
      </w:r>
      <w:r w:rsidR="00F13DFD" w:rsidRPr="008616AB">
        <w:rPr>
          <w:bCs/>
          <w:sz w:val="24"/>
          <w:szCs w:val="24"/>
        </w:rPr>
        <w:t xml:space="preserve"> </w:t>
      </w:r>
      <w:r w:rsidR="003726CB">
        <w:rPr>
          <w:bCs/>
          <w:sz w:val="24"/>
          <w:szCs w:val="24"/>
        </w:rPr>
        <w:t xml:space="preserve">nie </w:t>
      </w:r>
      <w:r w:rsidR="00F13DFD" w:rsidRPr="008616AB">
        <w:rPr>
          <w:bCs/>
          <w:sz w:val="24"/>
          <w:szCs w:val="24"/>
        </w:rPr>
        <w:t>dopuszcza możliwoś</w:t>
      </w:r>
      <w:r w:rsidR="003726CB">
        <w:rPr>
          <w:bCs/>
          <w:sz w:val="24"/>
          <w:szCs w:val="24"/>
        </w:rPr>
        <w:t>ci</w:t>
      </w:r>
      <w:r w:rsidR="00F13DFD" w:rsidRPr="008616AB">
        <w:rPr>
          <w:bCs/>
          <w:sz w:val="24"/>
          <w:szCs w:val="24"/>
        </w:rPr>
        <w:t xml:space="preserve"> składania ofert częściowych. </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4E6AEC1B" w:rsidR="00820105" w:rsidRPr="001C2BF6" w:rsidRDefault="002D59F6">
      <w:pPr>
        <w:pStyle w:val="Akapitzlist"/>
        <w:widowControl w:val="0"/>
        <w:numPr>
          <w:ilvl w:val="7"/>
          <w:numId w:val="33"/>
        </w:numPr>
        <w:adjustRightInd w:val="0"/>
        <w:spacing w:before="120" w:line="312" w:lineRule="auto"/>
        <w:ind w:left="709" w:hanging="283"/>
        <w:jc w:val="both"/>
        <w:textAlignment w:val="baseline"/>
      </w:pPr>
      <w:r>
        <w:t>w</w:t>
      </w:r>
      <w:r w:rsidR="00DB4D9E" w:rsidRPr="00AB366D">
        <w:t>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 xml:space="preserve">w </w:t>
      </w:r>
      <w:r w:rsidR="00820105" w:rsidRPr="00AC614B">
        <w:t>związku z sytuacją na Białorusi i udziałem Białorusi w agresji Rosji wobec Ukrainy (</w:t>
      </w:r>
      <w:proofErr w:type="spellStart"/>
      <w:r w:rsidR="00820105" w:rsidRPr="00AC614B">
        <w:t>Dz.Urz</w:t>
      </w:r>
      <w:proofErr w:type="spellEnd"/>
      <w:r w:rsidR="00820105" w:rsidRPr="00AC614B">
        <w:t xml:space="preserve">. UE L 134 z 20.05.2006, str. 1 z </w:t>
      </w:r>
      <w:proofErr w:type="spellStart"/>
      <w:r w:rsidR="00820105" w:rsidRPr="00AC614B">
        <w:t>późn</w:t>
      </w:r>
      <w:proofErr w:type="spellEnd"/>
      <w:r w:rsidR="00820105" w:rsidRPr="00AC614B">
        <w:t>. zm.) zwan</w:t>
      </w:r>
      <w:r w:rsidR="0035235E" w:rsidRPr="00AC614B">
        <w:t>ym</w:t>
      </w:r>
      <w:r w:rsidR="00820105" w:rsidRPr="00AC614B">
        <w:t xml:space="preserve"> dalej ,,rozporządzeniem </w:t>
      </w:r>
      <w:hyperlink r:id="rId12" w:history="1">
        <w:r w:rsidR="00820105" w:rsidRPr="00AC614B">
          <w:rPr>
            <w:rStyle w:val="Hipercze"/>
            <w:color w:val="auto"/>
          </w:rPr>
          <w:t>765/2006</w:t>
        </w:r>
      </w:hyperlink>
      <w:r w:rsidR="00820105" w:rsidRPr="00AC614B">
        <w:t xml:space="preserve">”, lub rozporządzeniu Rady (UE) nr 269/2014 z dnia 17 marca 2014r. </w:t>
      </w:r>
      <w:r w:rsidR="00B6788B" w:rsidRPr="00AC614B">
        <w:br/>
      </w:r>
      <w:r w:rsidR="00820105" w:rsidRPr="00AC614B">
        <w:t xml:space="preserve">w sprawie </w:t>
      </w:r>
      <w:r w:rsidR="00820105" w:rsidRPr="00AB366D">
        <w:t>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 xml:space="preserve">rawie wpisu na listę rozstrzygającej o zastosowaniu środka, o którym mowa w art. 1 pkt 3 w zw. art. 3 ustawy z dnia 13 kwietnia 2022r. o szczególnych rozwiązaniach w zakresie przeciwdziałania </w:t>
      </w:r>
      <w:r w:rsidR="00820105" w:rsidRPr="001C2BF6">
        <w:lastRenderedPageBreak/>
        <w:t>wspieraniu agresji na Ukrainę oraz służących ochronie bezpieczeństwa narodowego (Dz.U. 2022, poz. 835);</w:t>
      </w:r>
    </w:p>
    <w:p w14:paraId="791A6636" w14:textId="3A30DCA1"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których jednostką </w:t>
      </w:r>
      <w:r w:rsidR="00820105" w:rsidRPr="00BF3AB9">
        <w:t>dominującą w rozumieniu art. 3 ust. 1 pkt 37 ustawy</w:t>
      </w:r>
      <w:r w:rsidR="00B6788B" w:rsidRPr="00BF3AB9">
        <w:br/>
      </w:r>
      <w:r w:rsidR="00820105" w:rsidRPr="00BF3AB9">
        <w:t>z dnia 29 września 1994 r. o rachunkowości (</w:t>
      </w:r>
      <w:r w:rsidR="00D03994" w:rsidRPr="00BF3AB9">
        <w:t xml:space="preserve">Dz. U. z 2023 r. poz. 120, 295 z </w:t>
      </w:r>
      <w:proofErr w:type="spellStart"/>
      <w:r w:rsidR="00D03994" w:rsidRPr="00BF3AB9">
        <w:t>późn</w:t>
      </w:r>
      <w:proofErr w:type="spellEnd"/>
      <w:r w:rsidR="00D03994" w:rsidRPr="00BF3AB9">
        <w:t>. zm.</w:t>
      </w:r>
      <w:r w:rsidR="00820105" w:rsidRPr="00BF3AB9">
        <w:t xml:space="preserve">) jest podmiot wymieniony w wykazach określonych w rozporządzeniu 765/2006 </w:t>
      </w:r>
      <w:r w:rsidR="00B6788B" w:rsidRPr="00BF3AB9">
        <w:br/>
      </w:r>
      <w:r w:rsidR="00820105" w:rsidRPr="00BF3AB9">
        <w:t>i rozporządzeniu 269/2014 albo wpisany na listę lub będący</w:t>
      </w:r>
      <w:r w:rsidR="00820105" w:rsidRPr="001C2BF6">
        <w:t xml:space="preserve">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szczególności jeżeli należąc do tej samej grupy kapitałowej w rozumieniu ustawy z dnia 16 lutego 2007 r. o ochronie konkurencji i konsumentów, złożyli odrębne </w:t>
      </w:r>
      <w:r w:rsidRPr="00D52625">
        <w:lastRenderedPageBreak/>
        <w:t>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58"/>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pPr>
        <w:pStyle w:val="Akapitzlist"/>
        <w:numPr>
          <w:ilvl w:val="2"/>
          <w:numId w:val="58"/>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pPr>
        <w:pStyle w:val="Akapitzlist"/>
        <w:numPr>
          <w:ilvl w:val="2"/>
          <w:numId w:val="58"/>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7FAC80B2" w:rsidR="000A645B" w:rsidRPr="000F3538" w:rsidRDefault="007E4AEC" w:rsidP="00A34DDB">
      <w:pPr>
        <w:pStyle w:val="Akapitzlist"/>
        <w:numPr>
          <w:ilvl w:val="1"/>
          <w:numId w:val="2"/>
        </w:numPr>
        <w:spacing w:before="120" w:line="288" w:lineRule="auto"/>
        <w:jc w:val="both"/>
      </w:pPr>
      <w:r>
        <w:t xml:space="preserve"> </w:t>
      </w:r>
      <w:r w:rsidR="000A645B" w:rsidRPr="000C5BB6">
        <w:t xml:space="preserve">który, w przypadku zamówień, o </w:t>
      </w:r>
      <w:r w:rsidR="000A645B"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1"/>
        </w:numPr>
        <w:spacing w:line="288" w:lineRule="auto"/>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31"/>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w:t>
      </w:r>
      <w:r w:rsidRPr="00DB4D9E">
        <w:lastRenderedPageBreak/>
        <w:t xml:space="preserve">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AB39F4" w:rsidRDefault="00182B15" w:rsidP="00A34DDB">
      <w:pPr>
        <w:pStyle w:val="Akapitzlist"/>
        <w:numPr>
          <w:ilvl w:val="1"/>
          <w:numId w:val="2"/>
        </w:numPr>
        <w:spacing w:before="120" w:line="312" w:lineRule="auto"/>
        <w:contextualSpacing w:val="0"/>
        <w:jc w:val="both"/>
      </w:pPr>
      <w:r w:rsidRPr="00AB39F4">
        <w:t xml:space="preserve">zdolności technicznej lub zawodowej; </w:t>
      </w:r>
      <w:r w:rsidR="008616AB" w:rsidRPr="00AB39F4">
        <w:t>Wykonawca</w:t>
      </w:r>
      <w:r w:rsidRPr="00AB39F4">
        <w:t xml:space="preserve"> wykaże, że:</w:t>
      </w:r>
    </w:p>
    <w:p w14:paraId="6C9E5016" w14:textId="6B1DD38E" w:rsidR="00C536FB" w:rsidRPr="00D70A1A" w:rsidRDefault="00182B15" w:rsidP="00A34DDB">
      <w:pPr>
        <w:pStyle w:val="Akapitzlist"/>
        <w:numPr>
          <w:ilvl w:val="2"/>
          <w:numId w:val="2"/>
        </w:numPr>
        <w:spacing w:before="120" w:line="312" w:lineRule="auto"/>
        <w:contextualSpacing w:val="0"/>
        <w:jc w:val="both"/>
      </w:pPr>
      <w:r w:rsidRPr="00AB39F4">
        <w:t xml:space="preserve">w okresie ostatnich </w:t>
      </w:r>
      <w:r w:rsidR="003726CB">
        <w:rPr>
          <w:bCs/>
          <w:iCs/>
        </w:rPr>
        <w:t>5</w:t>
      </w:r>
      <w:r w:rsidR="001007BE" w:rsidRPr="00AB39F4">
        <w:rPr>
          <w:bCs/>
          <w:iCs/>
        </w:rPr>
        <w:t xml:space="preserve"> lat </w:t>
      </w:r>
      <w:r w:rsidRPr="00AB39F4">
        <w:t>przed terminem składania ofert (a jeśli okres prowadzenia działalności jest krótszy to w tym okresie) wykonał</w:t>
      </w:r>
      <w:r w:rsidR="00C536FB" w:rsidRPr="00AB39F4">
        <w:t xml:space="preserve"> co najmniej</w:t>
      </w:r>
      <w:r w:rsidR="003726CB">
        <w:t xml:space="preserve"> </w:t>
      </w:r>
      <w:r w:rsidR="00C536FB" w:rsidRPr="00AB39F4">
        <w:t>dostawy</w:t>
      </w:r>
      <w:r w:rsidR="008574BE" w:rsidRPr="00AB39F4">
        <w:t xml:space="preserve"> </w:t>
      </w:r>
      <w:r w:rsidR="003726CB">
        <w:t xml:space="preserve">2 </w:t>
      </w:r>
      <w:r w:rsidR="008574BE" w:rsidRPr="00AB39F4">
        <w:t xml:space="preserve">pomp </w:t>
      </w:r>
      <w:r w:rsidR="00AB39F4" w:rsidRPr="00AB39F4">
        <w:t>d</w:t>
      </w:r>
      <w:r w:rsidR="003726CB">
        <w:t>o</w:t>
      </w:r>
      <w:r w:rsidR="00AB39F4" w:rsidRPr="00AB39F4">
        <w:t xml:space="preserve"> </w:t>
      </w:r>
      <w:r w:rsidR="00AB39F4" w:rsidRPr="00D70A1A">
        <w:t>środków chemicznych</w:t>
      </w:r>
      <w:r w:rsidR="003726CB" w:rsidRPr="00D70A1A">
        <w:t xml:space="preserve"> lub </w:t>
      </w:r>
      <w:r w:rsidR="00AB39F4" w:rsidRPr="00D70A1A">
        <w:t>mineralnych</w:t>
      </w:r>
      <w:r w:rsidR="003726CB" w:rsidRPr="00D70A1A">
        <w:t xml:space="preserve"> lub innych 2 urządzeń/maszyn </w:t>
      </w:r>
      <w:r w:rsidR="00D70A1A" w:rsidRPr="00D70A1A">
        <w:t xml:space="preserve">do pracy w podziemnych wyrobiskach górniczych </w:t>
      </w:r>
      <w:r w:rsidR="00C536FB" w:rsidRPr="00D70A1A">
        <w:t xml:space="preserve">na wartość łączną </w:t>
      </w:r>
      <w:r w:rsidR="00966996" w:rsidRPr="00D70A1A">
        <w:t xml:space="preserve">brutto </w:t>
      </w:r>
      <w:r w:rsidR="00C536FB" w:rsidRPr="00D70A1A">
        <w:t>nie niższą niż</w:t>
      </w:r>
      <w:r w:rsidR="008574BE" w:rsidRPr="00D70A1A">
        <w:t xml:space="preserve"> </w:t>
      </w:r>
      <w:r w:rsidR="007E4AEC" w:rsidRPr="00D70A1A">
        <w:t>20</w:t>
      </w:r>
      <w:r w:rsidR="008574BE" w:rsidRPr="00D70A1A">
        <w:t xml:space="preserve"> 000,00 </w:t>
      </w:r>
      <w:r w:rsidR="00C536FB" w:rsidRPr="00D70A1A">
        <w:t>PLN</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D70A1A">
        <w:rPr>
          <w:rFonts w:ascii="Times New Roman" w:hAnsi="Times New Roman" w:cs="Times New Roman"/>
          <w:color w:val="auto"/>
          <w:sz w:val="24"/>
          <w:szCs w:val="24"/>
        </w:rPr>
        <w:t>Część</w:t>
      </w:r>
      <w:r w:rsidRPr="00057162">
        <w:rPr>
          <w:rFonts w:ascii="Times New Roman" w:hAnsi="Times New Roman" w:cs="Times New Roman"/>
          <w:color w:val="auto"/>
          <w:sz w:val="24"/>
          <w:szCs w:val="24"/>
        </w:rPr>
        <w:t xml:space="preserve">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1AAB39AD"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w:t>
      </w:r>
      <w:r w:rsidR="00B2185E">
        <w:t> </w:t>
      </w:r>
      <w:r w:rsidRPr="000C5BB6">
        <w:t xml:space="preserve">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w:t>
      </w:r>
      <w:r w:rsidRPr="00057162">
        <w:lastRenderedPageBreak/>
        <w:t>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7E9E718"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w:t>
      </w:r>
      <w:r w:rsidR="001E5D0C">
        <w:t>–</w:t>
      </w:r>
      <w:r w:rsidR="006B41E1" w:rsidRPr="00406B75">
        <w:t xml:space="preserve">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7957F4">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74BC2776"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005D2C71">
        <w:rPr>
          <w:bCs/>
          <w:iCs/>
        </w:rPr>
        <w:t>–</w:t>
      </w:r>
      <w:r w:rsidR="00C67D50" w:rsidRPr="00057162">
        <w:rPr>
          <w:bCs/>
          <w:iCs/>
        </w:rPr>
        <w:t xml:space="preserve">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w:t>
      </w:r>
      <w:r w:rsidR="00004569" w:rsidRPr="00E96B76">
        <w:rPr>
          <w:bCs/>
          <w:iCs/>
        </w:rPr>
        <w:lastRenderedPageBreak/>
        <w:t>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6960B6D8" w:rsidR="00D64A93" w:rsidRPr="00057162" w:rsidRDefault="002442FA" w:rsidP="001C1466">
      <w:pPr>
        <w:pStyle w:val="Akapitzlist"/>
        <w:numPr>
          <w:ilvl w:val="1"/>
          <w:numId w:val="7"/>
        </w:numPr>
        <w:spacing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58C02197" w:rsidR="001C6EEF" w:rsidRPr="00813229" w:rsidRDefault="001C6EEF" w:rsidP="001C6EEF">
      <w:pPr>
        <w:pStyle w:val="Akapitzlist"/>
        <w:numPr>
          <w:ilvl w:val="1"/>
          <w:numId w:val="7"/>
        </w:numPr>
        <w:spacing w:before="120" w:line="312" w:lineRule="auto"/>
        <w:contextualSpacing w:val="0"/>
        <w:jc w:val="both"/>
        <w:rPr>
          <w:bCs/>
          <w:iCs/>
        </w:rPr>
      </w:pPr>
      <w:r w:rsidRPr="00813229">
        <w:rPr>
          <w:bCs/>
          <w:iCs/>
        </w:rPr>
        <w:lastRenderedPageBreak/>
        <w:t xml:space="preserve">Jeżeli w kraju, w którym Wykonawca ma siedzibę lub miejsce zamieszkania,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t>złożone pod przysięgą, lub, jeżeli w</w:t>
      </w:r>
      <w:r w:rsidR="002F5082">
        <w:t> </w:t>
      </w:r>
      <w:r>
        <w:t>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Pr="002F5082">
        <w:t>.</w:t>
      </w:r>
      <w:r w:rsidRPr="002F5082">
        <w:rPr>
          <w:bCs/>
          <w:iCs/>
        </w:rPr>
        <w:t xml:space="preserve"> </w:t>
      </w:r>
      <w:r w:rsidRPr="00813229">
        <w:rPr>
          <w:bCs/>
          <w:iCs/>
        </w:rPr>
        <w:t>Postanowienie pkt 2 stosuje się.</w:t>
      </w:r>
    </w:p>
    <w:p w14:paraId="2526E724" w14:textId="7423DE53" w:rsidR="003526E0" w:rsidRPr="00D03994" w:rsidRDefault="003526E0" w:rsidP="007957F4">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240BE466" w14:textId="1DDB0409" w:rsidR="00446FF7" w:rsidRPr="004279EC" w:rsidRDefault="00243B2D" w:rsidP="004279EC">
      <w:pPr>
        <w:pStyle w:val="Akapitzlist"/>
        <w:numPr>
          <w:ilvl w:val="1"/>
          <w:numId w:val="7"/>
        </w:numPr>
        <w:spacing w:before="120" w:line="312" w:lineRule="auto"/>
        <w:contextualSpacing w:val="0"/>
        <w:jc w:val="both"/>
        <w:rPr>
          <w:bCs/>
          <w:iCs/>
        </w:rPr>
      </w:pPr>
      <w:r w:rsidRPr="00057162">
        <w:rPr>
          <w:bCs/>
          <w:iCs/>
        </w:rPr>
        <w:t xml:space="preserve">wykazu wykonanych dostaw, w okresie </w:t>
      </w:r>
      <w:r w:rsidR="00966996" w:rsidRPr="004279EC">
        <w:rPr>
          <w:bCs/>
          <w:iCs/>
        </w:rPr>
        <w:t xml:space="preserve">ostatnich </w:t>
      </w:r>
      <w:r w:rsidR="003726CB">
        <w:rPr>
          <w:bCs/>
          <w:iCs/>
        </w:rPr>
        <w:t>5</w:t>
      </w:r>
      <w:r w:rsidR="00966996" w:rsidRPr="004279EC">
        <w:rPr>
          <w:bCs/>
          <w:iCs/>
        </w:rPr>
        <w:t xml:space="preserve"> lat</w:t>
      </w:r>
      <w:r w:rsidRPr="004279EC">
        <w:rPr>
          <w:bCs/>
          <w:iCs/>
        </w:rPr>
        <w:t xml:space="preserve">, a jeżeli </w:t>
      </w:r>
      <w:r w:rsidRPr="00057162">
        <w:rPr>
          <w:bCs/>
          <w:iCs/>
        </w:rPr>
        <w:t xml:space="preserve">okres prowadzenia działalności jest krótszy – w tym okresie, wraz z podaniem ich wartości, przedmiotu, dat wykonania i 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4A1B39B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B96CC98"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0B6BF078" w:rsidR="001B12E6" w:rsidRPr="006C4807" w:rsidRDefault="001B12E6" w:rsidP="006C4807">
      <w:pPr>
        <w:pStyle w:val="Akapitzlist"/>
        <w:numPr>
          <w:ilvl w:val="0"/>
          <w:numId w:val="9"/>
        </w:numPr>
        <w:spacing w:before="120" w:line="360" w:lineRule="auto"/>
        <w:contextualSpacing w:val="0"/>
        <w:jc w:val="both"/>
        <w:rPr>
          <w:bCs/>
        </w:rPr>
      </w:pPr>
      <w:r w:rsidRPr="00080679">
        <w:rPr>
          <w:bCs/>
        </w:rPr>
        <w:t xml:space="preserve">W celu potwierdzenia spełnienia wymagań odnoszących się do przedmiotu zamówienia </w:t>
      </w:r>
      <w:r w:rsidR="006B0420" w:rsidRPr="006C4807">
        <w:rPr>
          <w:bCs/>
        </w:rPr>
        <w:t>Zamawiający</w:t>
      </w:r>
      <w:r w:rsidRPr="006C4807">
        <w:rPr>
          <w:bCs/>
        </w:rPr>
        <w:t xml:space="preserve"> wymaga złożenia</w:t>
      </w:r>
      <w:r w:rsidR="006D7842" w:rsidRPr="006C4807">
        <w:rPr>
          <w:bCs/>
        </w:rPr>
        <w:t xml:space="preserve"> p</w:t>
      </w:r>
      <w:r w:rsidRPr="006C4807">
        <w:rPr>
          <w:bCs/>
        </w:rPr>
        <w:t>rzedmiotowych środków dowodowych:</w:t>
      </w:r>
    </w:p>
    <w:p w14:paraId="1ED47363" w14:textId="27961F64" w:rsidR="00080679" w:rsidRPr="006C4807" w:rsidRDefault="00080679" w:rsidP="006C4807">
      <w:pPr>
        <w:pStyle w:val="Akapitzlist"/>
        <w:numPr>
          <w:ilvl w:val="2"/>
          <w:numId w:val="9"/>
        </w:numPr>
        <w:spacing w:line="360" w:lineRule="auto"/>
        <w:ind w:hanging="654"/>
        <w:jc w:val="both"/>
        <w:rPr>
          <w:bCs/>
        </w:rPr>
      </w:pPr>
      <w:r w:rsidRPr="006C4807">
        <w:rPr>
          <w:bCs/>
        </w:rPr>
        <w:t xml:space="preserve">Wykaz spełnienia istotnych dla Zamawiającego wymagań i parametrów techniczno-użytkowych, zgodnie ze wzorem stanowiącym </w:t>
      </w:r>
      <w:r w:rsidRPr="006C4807">
        <w:rPr>
          <w:b/>
        </w:rPr>
        <w:t>Załącznik nr 1.2 do SWZ</w:t>
      </w:r>
      <w:r w:rsidRPr="006C4807">
        <w:rPr>
          <w:bCs/>
        </w:rPr>
        <w:t xml:space="preserve"> </w:t>
      </w:r>
    </w:p>
    <w:p w14:paraId="17A799FF" w14:textId="260E1B95" w:rsidR="001B12E6" w:rsidRPr="003D785B" w:rsidRDefault="001B12E6" w:rsidP="006C4807">
      <w:pPr>
        <w:pStyle w:val="Akapitzlist"/>
        <w:numPr>
          <w:ilvl w:val="0"/>
          <w:numId w:val="9"/>
        </w:numPr>
        <w:spacing w:before="120" w:line="360"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69A106A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6582117" w14:textId="41C348FA" w:rsidR="002F2F73" w:rsidRPr="00080679" w:rsidRDefault="006B0420" w:rsidP="008877C7">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414FCE38" w14:textId="0B5CCC31" w:rsidR="00DF163F" w:rsidRPr="008A576B" w:rsidRDefault="006B0420" w:rsidP="008A576B">
      <w:pPr>
        <w:pStyle w:val="Akapitzlist"/>
        <w:numPr>
          <w:ilvl w:val="0"/>
          <w:numId w:val="8"/>
        </w:numPr>
        <w:spacing w:before="120" w:line="312" w:lineRule="auto"/>
        <w:contextualSpacing w:val="0"/>
        <w:jc w:val="both"/>
        <w:rPr>
          <w:bCs/>
        </w:rPr>
      </w:pPr>
      <w:r w:rsidRPr="008C226E">
        <w:rPr>
          <w:bCs/>
        </w:rPr>
        <w:t>Zamawiający</w:t>
      </w:r>
      <w:r w:rsidR="008A576B">
        <w:rPr>
          <w:bCs/>
        </w:rPr>
        <w:t xml:space="preserve"> odstępuje od</w:t>
      </w:r>
      <w:r w:rsidR="000D2865" w:rsidRPr="008C226E">
        <w:rPr>
          <w:bCs/>
        </w:rPr>
        <w:t xml:space="preserve"> żąda</w:t>
      </w:r>
      <w:r w:rsidR="008A576B">
        <w:rPr>
          <w:bCs/>
        </w:rPr>
        <w:t>nia</w:t>
      </w:r>
      <w:r w:rsidR="000D2865" w:rsidRPr="008C226E">
        <w:rPr>
          <w:bCs/>
        </w:rPr>
        <w:t xml:space="preserve"> wniesien</w:t>
      </w:r>
      <w:r w:rsidR="00BB64DC" w:rsidRPr="008C226E">
        <w:rPr>
          <w:bCs/>
        </w:rPr>
        <w:t>ia wadium</w:t>
      </w:r>
      <w:bookmarkStart w:id="40" w:name="_Hlk106043287"/>
      <w:r w:rsidR="008A576B">
        <w:rPr>
          <w:bCs/>
        </w:rPr>
        <w:t>.</w:t>
      </w:r>
      <w:bookmarkEnd w:id="40"/>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42492E8C"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Pełnomocnictwa do podpisania oferty (w przypadku posługiwania się</w:t>
      </w:r>
      <w:bookmarkStart w:id="44" w:name="_Hlk148444017"/>
      <w:r w:rsidR="00576BA4">
        <w:rPr>
          <w:bCs/>
        </w:rPr>
        <w:t xml:space="preserve"> </w:t>
      </w:r>
      <w:r w:rsidR="009417D5">
        <w:rPr>
          <w:bCs/>
        </w:rPr>
        <w:t>pełnomocnikiem);</w:t>
      </w:r>
    </w:p>
    <w:bookmarkEnd w:id="44"/>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5C6EAADE" w:rsidR="00273EAA" w:rsidRPr="00895B8E" w:rsidRDefault="00273EAA" w:rsidP="00273EAA">
      <w:pPr>
        <w:pStyle w:val="Akapitzlist"/>
        <w:numPr>
          <w:ilvl w:val="0"/>
          <w:numId w:val="9"/>
        </w:numPr>
        <w:spacing w:before="120" w:line="312" w:lineRule="auto"/>
        <w:contextualSpacing w:val="0"/>
        <w:jc w:val="both"/>
        <w:rPr>
          <w:bCs/>
        </w:rPr>
      </w:pPr>
      <w:bookmarkStart w:id="45"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7957F4">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7957F4">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lastRenderedPageBreak/>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4E1C7EA2" w14:textId="19C6A092"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 godz. ………………….. </w:t>
      </w:r>
    </w:p>
    <w:p w14:paraId="664A39EA" w14:textId="6AF616CF"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 , godz. ……………… </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4B81BF5B" w:rsidR="006E60E3" w:rsidRDefault="006E60E3" w:rsidP="00B47581">
      <w:pPr>
        <w:pStyle w:val="Akapitzlist"/>
        <w:numPr>
          <w:ilvl w:val="0"/>
          <w:numId w:val="10"/>
        </w:numPr>
        <w:spacing w:before="120" w:line="312" w:lineRule="auto"/>
        <w:contextualSpacing w:val="0"/>
        <w:jc w:val="both"/>
      </w:pPr>
      <w:bookmarkStart w:id="50"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13047BEE" w:rsidR="00702596" w:rsidRPr="000C6A3E" w:rsidRDefault="000A77EF" w:rsidP="000C6A3E">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0C6A3E">
        <w:rPr>
          <w:bCs/>
        </w:rPr>
        <w:t xml:space="preserve">. </w:t>
      </w:r>
      <w:r w:rsidRPr="00057162">
        <w:rPr>
          <w:bCs/>
        </w:rPr>
        <w:t>Pierwszym dniem terminu jest dzień, w którym upływa termin składania ofert.</w:t>
      </w:r>
      <w:r>
        <w:rPr>
          <w:bCs/>
        </w:rPr>
        <w:t xml:space="preserve">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48612281"/>
      <w:bookmarkStart w:id="54" w:name="_Hlk106710689"/>
      <w:bookmarkEnd w:id="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lastRenderedPageBreak/>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48612282"/>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6851C5A9"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D70A1A">
        <w:rPr>
          <w:bCs/>
        </w:rPr>
        <w:t>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1D305FC3" w:rsidR="001B6C57" w:rsidRPr="00465A0C" w:rsidRDefault="003C2C0F" w:rsidP="00465A0C">
      <w:pPr>
        <w:pStyle w:val="Akapitzlist"/>
        <w:numPr>
          <w:ilvl w:val="1"/>
          <w:numId w:val="13"/>
        </w:numPr>
        <w:spacing w:before="120" w:line="312" w:lineRule="auto"/>
        <w:jc w:val="both"/>
        <w:rPr>
          <w:bCs/>
        </w:rPr>
      </w:pPr>
      <w:r w:rsidRPr="003C2C0F">
        <w:rPr>
          <w:bCs/>
        </w:rPr>
        <w:t xml:space="preserve">najniższa cena (C) - waga 100 % </w:t>
      </w:r>
    </w:p>
    <w:p w14:paraId="670BEE71" w14:textId="4FA03A29" w:rsidR="003C2C0F" w:rsidRPr="00895B46" w:rsidRDefault="003C2C0F">
      <w:pPr>
        <w:pStyle w:val="Akapitzlist"/>
        <w:numPr>
          <w:ilvl w:val="0"/>
          <w:numId w:val="57"/>
        </w:numPr>
        <w:spacing w:before="120" w:line="312" w:lineRule="auto"/>
        <w:jc w:val="both"/>
        <w:rPr>
          <w:bCs/>
        </w:rPr>
      </w:pPr>
      <w:r w:rsidRPr="00895B46">
        <w:rPr>
          <w:bCs/>
        </w:rPr>
        <w:lastRenderedPageBreak/>
        <w:t>Za najkorzystniejszą ofertę dla kryterium cena -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48612284"/>
      <w:bookmarkStart w:id="64" w:name="_Hlk10662342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14:paraId="298D7C04" w14:textId="714F789C" w:rsidR="00F7726E" w:rsidRPr="00951AAB" w:rsidRDefault="006B0420">
      <w:pPr>
        <w:numPr>
          <w:ilvl w:val="1"/>
          <w:numId w:val="17"/>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pPr>
        <w:numPr>
          <w:ilvl w:val="1"/>
          <w:numId w:val="17"/>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pPr>
        <w:numPr>
          <w:ilvl w:val="1"/>
          <w:numId w:val="17"/>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pPr>
        <w:numPr>
          <w:ilvl w:val="1"/>
          <w:numId w:val="17"/>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pPr>
        <w:numPr>
          <w:ilvl w:val="1"/>
          <w:numId w:val="17"/>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pPr>
        <w:pStyle w:val="Akapitzlist"/>
        <w:numPr>
          <w:ilvl w:val="6"/>
          <w:numId w:val="17"/>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pPr>
        <w:pStyle w:val="Akapitzlist"/>
        <w:numPr>
          <w:ilvl w:val="6"/>
          <w:numId w:val="17"/>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pPr>
        <w:numPr>
          <w:ilvl w:val="1"/>
          <w:numId w:val="17"/>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pPr>
        <w:pStyle w:val="Akapitzlist"/>
        <w:numPr>
          <w:ilvl w:val="6"/>
          <w:numId w:val="17"/>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pPr>
        <w:pStyle w:val="Akapitzlist"/>
        <w:numPr>
          <w:ilvl w:val="6"/>
          <w:numId w:val="17"/>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pPr>
        <w:pStyle w:val="Akapitzlist"/>
        <w:numPr>
          <w:ilvl w:val="1"/>
          <w:numId w:val="17"/>
        </w:numPr>
        <w:spacing w:before="120" w:line="312" w:lineRule="auto"/>
        <w:jc w:val="both"/>
      </w:pPr>
      <w:r w:rsidRPr="000C5BB6">
        <w:t>S</w:t>
      </w:r>
      <w:r w:rsidR="00657B07" w:rsidRPr="000C5BB6">
        <w:t>zczegółowe informacje zawarte są w zaproszeniu do aukcji.</w:t>
      </w:r>
    </w:p>
    <w:p w14:paraId="27015C80" w14:textId="6888967C" w:rsidR="004E0ADE" w:rsidRPr="000C5BB6" w:rsidRDefault="004E0ADE">
      <w:pPr>
        <w:pStyle w:val="Akapitzlist"/>
        <w:numPr>
          <w:ilvl w:val="1"/>
          <w:numId w:val="17"/>
        </w:numPr>
        <w:spacing w:before="120" w:line="312" w:lineRule="auto"/>
        <w:jc w:val="both"/>
      </w:pPr>
      <w:r w:rsidRPr="000C5BB6">
        <w:t>Jeśli aukcja japońska zostanie unieważniona, to powtórzona aukcja nie odbywa się na dedykowanych loginach tymczasowych, ale na zwykłych loginach i powiadomienie o</w:t>
      </w:r>
      <w:r w:rsidR="0016215E">
        <w:t> </w:t>
      </w:r>
      <w:r w:rsidRPr="000C5BB6">
        <w:t xml:space="preserve">ogłoszeniu powtórzonej aukcji jest wysyłane zarówno do osoby wprowadzonej w polu </w:t>
      </w:r>
      <w:r w:rsidRPr="000C5BB6">
        <w:lastRenderedPageBreak/>
        <w:t>„Osoba prowadząca postępowanie”, jak również do osób ujętych na liście „Osoby upoważnione do składania ofert w aukcji”.</w:t>
      </w:r>
    </w:p>
    <w:p w14:paraId="4C1D2F22" w14:textId="1C042693" w:rsidR="006E60E3" w:rsidRPr="000C5BB6" w:rsidRDefault="008616AB">
      <w:pPr>
        <w:pStyle w:val="Akapitzlist"/>
        <w:numPr>
          <w:ilvl w:val="1"/>
          <w:numId w:val="17"/>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pPr>
        <w:numPr>
          <w:ilvl w:val="1"/>
          <w:numId w:val="17"/>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pPr>
        <w:numPr>
          <w:ilvl w:val="1"/>
          <w:numId w:val="17"/>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pPr>
        <w:numPr>
          <w:ilvl w:val="1"/>
          <w:numId w:val="17"/>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pPr>
        <w:pStyle w:val="Akapitzlist"/>
        <w:numPr>
          <w:ilvl w:val="1"/>
          <w:numId w:val="17"/>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pPr>
        <w:pStyle w:val="Akapitzlist"/>
        <w:numPr>
          <w:ilvl w:val="1"/>
          <w:numId w:val="17"/>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pPr>
        <w:pStyle w:val="Akapitzlist"/>
        <w:numPr>
          <w:ilvl w:val="1"/>
          <w:numId w:val="17"/>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pPr>
        <w:pStyle w:val="Akapitzlist"/>
        <w:numPr>
          <w:ilvl w:val="1"/>
          <w:numId w:val="17"/>
        </w:numPr>
        <w:spacing w:before="120" w:line="312" w:lineRule="auto"/>
        <w:jc w:val="both"/>
        <w:rPr>
          <w:bCs/>
        </w:rPr>
      </w:pPr>
      <w:r w:rsidRPr="000C5BB6">
        <w:lastRenderedPageBreak/>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pPr>
        <w:pStyle w:val="Akapitzlist"/>
        <w:numPr>
          <w:ilvl w:val="1"/>
          <w:numId w:val="17"/>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36B477CA" w:rsidR="006E60E3" w:rsidRPr="000C5BB6" w:rsidRDefault="006E60E3">
      <w:pPr>
        <w:pStyle w:val="Akapitzlist"/>
        <w:numPr>
          <w:ilvl w:val="1"/>
          <w:numId w:val="17"/>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w:t>
      </w:r>
      <w:r w:rsidR="006D128C">
        <w:rPr>
          <w:bCs/>
        </w:rPr>
        <w:t> </w:t>
      </w:r>
      <w:r w:rsidRPr="000C5BB6">
        <w:rPr>
          <w:bCs/>
        </w:rPr>
        <w:t xml:space="preserve">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pPr>
        <w:pStyle w:val="Akapitzlist"/>
        <w:numPr>
          <w:ilvl w:val="1"/>
          <w:numId w:val="17"/>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pPr>
        <w:pStyle w:val="Akapitzlist"/>
        <w:numPr>
          <w:ilvl w:val="1"/>
          <w:numId w:val="17"/>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pPr>
        <w:pStyle w:val="Akapitzlist"/>
        <w:numPr>
          <w:ilvl w:val="1"/>
          <w:numId w:val="17"/>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5" w:name="_Hlk68869954"/>
      <w:bookmarkStart w:id="66" w:name="_Hlk96508933"/>
    </w:p>
    <w:p w14:paraId="7D761F64" w14:textId="77777777" w:rsidR="003F37C4" w:rsidRPr="000C5BB6" w:rsidRDefault="006A7D4F">
      <w:pPr>
        <w:pStyle w:val="Akapitzlist"/>
        <w:numPr>
          <w:ilvl w:val="1"/>
          <w:numId w:val="17"/>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4"/>
      <w:bookmarkEnd w:id="65"/>
      <w:bookmarkEnd w:id="66"/>
    </w:p>
    <w:p w14:paraId="2C292985" w14:textId="38E327AE" w:rsidR="00367BB3" w:rsidRPr="003F37C4" w:rsidRDefault="00367BB3">
      <w:pPr>
        <w:pStyle w:val="Akapitzlist"/>
        <w:numPr>
          <w:ilvl w:val="1"/>
          <w:numId w:val="17"/>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pPr>
        <w:pStyle w:val="Akapitzlist"/>
        <w:numPr>
          <w:ilvl w:val="8"/>
          <w:numId w:val="17"/>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26A736DA" w:rsidR="00367BB3" w:rsidRPr="000C5BB6" w:rsidRDefault="00367BB3" w:rsidP="00913B05">
      <w:pPr>
        <w:spacing w:before="120" w:line="312" w:lineRule="auto"/>
        <w:ind w:left="709"/>
        <w:jc w:val="both"/>
      </w:pPr>
      <w:r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CD7A859" w14:textId="0C4D23D4" w:rsidR="00367BB3" w:rsidRPr="008D3149" w:rsidRDefault="00A23A96">
      <w:pPr>
        <w:pStyle w:val="Akapitzlist"/>
        <w:numPr>
          <w:ilvl w:val="8"/>
          <w:numId w:val="17"/>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 xml:space="preserve">pierwotnej o wartość upustu </w:t>
      </w:r>
      <w:r w:rsidR="00367BB3" w:rsidRPr="008D3149">
        <w:lastRenderedPageBreak/>
        <w:t>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pPr>
        <w:pStyle w:val="Akapitzlist"/>
        <w:numPr>
          <w:ilvl w:val="8"/>
          <w:numId w:val="17"/>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7"/>
      <w:bookmarkEnd w:id="68"/>
      <w:bookmarkEnd w:id="69"/>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6"/>
        </w:numPr>
        <w:spacing w:before="120" w:line="276" w:lineRule="auto"/>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pPr>
        <w:pStyle w:val="Ustp"/>
        <w:numPr>
          <w:ilvl w:val="0"/>
          <w:numId w:val="16"/>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3"/>
      <w:bookmarkEnd w:id="74"/>
      <w:bookmarkEnd w:id="75"/>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6"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6"/>
    </w:p>
    <w:p w14:paraId="3A54E064" w14:textId="4CE1A9B6"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148612288"/>
      <w:r w:rsidRPr="00057162">
        <w:rPr>
          <w:rFonts w:ascii="Times New Roman" w:hAnsi="Times New Roman" w:cs="Times New Roman"/>
          <w:color w:val="auto"/>
          <w:sz w:val="24"/>
          <w:szCs w:val="24"/>
        </w:rPr>
        <w:lastRenderedPageBreak/>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7"/>
      <w:bookmarkEnd w:id="78"/>
      <w:bookmarkEnd w:id="79"/>
      <w:r w:rsidR="003E575A">
        <w:rPr>
          <w:rFonts w:ascii="Times New Roman" w:hAnsi="Times New Roman" w:cs="Times New Roman"/>
          <w:color w:val="auto"/>
          <w:sz w:val="24"/>
          <w:szCs w:val="24"/>
        </w:rPr>
        <w:t xml:space="preserve"> – nie 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0"/>
      <w:bookmarkEnd w:id="81"/>
      <w:bookmarkEnd w:id="82"/>
    </w:p>
    <w:p w14:paraId="0686FF24" w14:textId="26279DC7"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3E575A">
        <w:rPr>
          <w:sz w:val="24"/>
          <w:szCs w:val="24"/>
        </w:rPr>
        <w:t>Wykonawcom przysługują</w:t>
      </w:r>
      <w:r w:rsidR="003A4A6D" w:rsidRPr="003E575A">
        <w:rPr>
          <w:sz w:val="24"/>
          <w:szCs w:val="24"/>
        </w:rPr>
        <w:t xml:space="preserve"> </w:t>
      </w:r>
      <w:r w:rsidRPr="003E575A">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48612290"/>
      <w:r w:rsidRPr="00057162">
        <w:rPr>
          <w:rFonts w:ascii="Times New Roman" w:hAnsi="Times New Roman" w:cs="Times New Roman"/>
          <w:color w:val="auto"/>
          <w:sz w:val="24"/>
          <w:szCs w:val="24"/>
        </w:rPr>
        <w:t>Wykaz załączników</w:t>
      </w:r>
      <w:bookmarkEnd w:id="83"/>
      <w:bookmarkEnd w:id="84"/>
      <w:bookmarkEnd w:id="85"/>
    </w:p>
    <w:p w14:paraId="700B8B92" w14:textId="4CB83D27" w:rsidR="00F01CBF" w:rsidRPr="00F45A8C" w:rsidRDefault="00F01CBF" w:rsidP="006C4807">
      <w:pPr>
        <w:tabs>
          <w:tab w:val="left" w:pos="1843"/>
        </w:tabs>
        <w:spacing w:line="276" w:lineRule="auto"/>
        <w:jc w:val="both"/>
        <w:rPr>
          <w:b/>
          <w:bCs/>
          <w:sz w:val="22"/>
          <w:szCs w:val="22"/>
        </w:rPr>
      </w:pPr>
      <w:bookmarkStart w:id="86" w:name="_Hlk178838036"/>
      <w:bookmarkStart w:id="87"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A82D99B" w14:textId="417E2F2D" w:rsidR="00F01CBF" w:rsidRPr="00F45A8C" w:rsidRDefault="00F01CBF" w:rsidP="006C4807">
      <w:pPr>
        <w:tabs>
          <w:tab w:val="left" w:pos="1843"/>
        </w:tabs>
        <w:spacing w:line="276" w:lineRule="auto"/>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42F1D927" w14:textId="20E4A904" w:rsidR="00A77593" w:rsidRPr="00F45A8C" w:rsidRDefault="00A77593" w:rsidP="006C4807">
      <w:pPr>
        <w:tabs>
          <w:tab w:val="left" w:pos="1843"/>
        </w:tabs>
        <w:spacing w:line="276" w:lineRule="auto"/>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26824088" w14:textId="7F34D152" w:rsidR="00F01CBF" w:rsidRPr="00F45A8C" w:rsidRDefault="00F01CBF" w:rsidP="006C4807">
      <w:pPr>
        <w:tabs>
          <w:tab w:val="left" w:pos="1843"/>
        </w:tabs>
        <w:spacing w:line="276" w:lineRule="auto"/>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6C4807">
      <w:pPr>
        <w:tabs>
          <w:tab w:val="left" w:pos="1843"/>
        </w:tabs>
        <w:spacing w:line="276" w:lineRule="auto"/>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6C4807">
      <w:pPr>
        <w:tabs>
          <w:tab w:val="left" w:pos="1701"/>
          <w:tab w:val="left" w:pos="1843"/>
        </w:tabs>
        <w:spacing w:line="276" w:lineRule="auto"/>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6C4807">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8" w:name="_Hlk107402284"/>
      <w:r w:rsidRPr="009348AE">
        <w:rPr>
          <w:bCs/>
          <w:sz w:val="22"/>
          <w:szCs w:val="22"/>
        </w:rPr>
        <w:t xml:space="preserve">o </w:t>
      </w:r>
      <w:r w:rsidR="00353E0F">
        <w:rPr>
          <w:bCs/>
          <w:sz w:val="22"/>
          <w:szCs w:val="22"/>
        </w:rPr>
        <w:t>przynależności do tej samej grupy kapitałowej</w:t>
      </w:r>
      <w:bookmarkEnd w:id="88"/>
    </w:p>
    <w:p w14:paraId="436AC9A7" w14:textId="63736FC4" w:rsidR="00353E0F" w:rsidRDefault="00F01CBF" w:rsidP="006C4807">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/wykonywanych usług/</w:t>
      </w:r>
      <w:r w:rsidRPr="009348AE">
        <w:rPr>
          <w:bCs/>
          <w:sz w:val="22"/>
          <w:szCs w:val="22"/>
        </w:rPr>
        <w:t>dostaw</w:t>
      </w:r>
    </w:p>
    <w:p w14:paraId="4C6AE400" w14:textId="5E93A49E" w:rsidR="00F01CBF" w:rsidRPr="009348AE" w:rsidRDefault="00F01CBF" w:rsidP="006C4807">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6C4807">
      <w:pPr>
        <w:tabs>
          <w:tab w:val="left" w:pos="1843"/>
        </w:tabs>
        <w:spacing w:line="276" w:lineRule="auto"/>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6C4807">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6C4807">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6C4807">
      <w:pPr>
        <w:tabs>
          <w:tab w:val="left" w:pos="1843"/>
        </w:tabs>
        <w:spacing w:line="276" w:lineRule="auto"/>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44A574E1" w14:textId="79CA0923" w:rsidR="00F01CBF" w:rsidRDefault="00F01CBF" w:rsidP="006C4807">
      <w:pPr>
        <w:tabs>
          <w:tab w:val="left" w:pos="1843"/>
        </w:tabs>
        <w:spacing w:line="276" w:lineRule="auto"/>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6C4807">
      <w:pPr>
        <w:tabs>
          <w:tab w:val="left" w:pos="1843"/>
        </w:tabs>
        <w:spacing w:line="276" w:lineRule="auto"/>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bookmarkEnd w:id="86"/>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9" w:name="_Toc67292090"/>
      <w:bookmarkStart w:id="90" w:name="_Hlk67822110"/>
      <w:bookmarkEnd w:id="87"/>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9"/>
      <w:r w:rsidR="00A07BD8" w:rsidRPr="000D7BDE">
        <w:rPr>
          <w:b/>
          <w:bCs/>
          <w:color w:val="2F5496" w:themeColor="accent1" w:themeShade="BF"/>
          <w:sz w:val="28"/>
          <w:szCs w:val="28"/>
        </w:rPr>
        <w:t xml:space="preserve"> (SOPZ)</w:t>
      </w:r>
      <w:bookmarkEnd w:id="90"/>
    </w:p>
    <w:p w14:paraId="44CD5139" w14:textId="62EC758E" w:rsidR="00602FAA" w:rsidRDefault="001F655F">
      <w:pPr>
        <w:pStyle w:val="Akapitzlist"/>
        <w:numPr>
          <w:ilvl w:val="0"/>
          <w:numId w:val="30"/>
        </w:numPr>
        <w:jc w:val="both"/>
        <w:rPr>
          <w:b/>
          <w:bCs/>
        </w:rPr>
      </w:pPr>
      <w:bookmarkStart w:id="91" w:name="_Toc67292091"/>
      <w:bookmarkStart w:id="92" w:name="_Hlk67822129"/>
      <w:r>
        <w:rPr>
          <w:b/>
          <w:bCs/>
        </w:rPr>
        <w:t>P</w:t>
      </w:r>
      <w:r w:rsidR="00602FAA" w:rsidRPr="00A96B0E">
        <w:rPr>
          <w:b/>
          <w:bCs/>
        </w:rPr>
        <w:t>rzedmiot zamówienia:</w:t>
      </w:r>
      <w:bookmarkEnd w:id="91"/>
      <w:r w:rsidR="00CE6FE0">
        <w:rPr>
          <w:b/>
          <w:bCs/>
        </w:rPr>
        <w:t xml:space="preserve"> </w:t>
      </w:r>
    </w:p>
    <w:p w14:paraId="301582FC" w14:textId="1268ECEF" w:rsidR="00363954" w:rsidRDefault="00D44D89" w:rsidP="00D70A1A">
      <w:pPr>
        <w:pStyle w:val="Akapitzlist"/>
        <w:jc w:val="both"/>
        <w:rPr>
          <w:b/>
          <w:bCs/>
        </w:rPr>
      </w:pPr>
      <w:bookmarkStart w:id="93" w:name="_Hlk178933858"/>
      <w:r>
        <w:t>Dostawa agregatu  pompowo-pianowego typu MONARC lub równoważnego wraz  z osprzętem, do izolacji zrobów z przeznaczeniem do stosowania w wyrobiskach podziemnych</w:t>
      </w:r>
      <w:r w:rsidR="008237FB" w:rsidRPr="008237FB">
        <w:t xml:space="preserve"> dla Polskiej Grupy Górniczej S.A. Oddział KWK </w:t>
      </w:r>
      <w:r>
        <w:t>Bolesław Śmiały</w:t>
      </w:r>
      <w:r w:rsidR="008237FB" w:rsidRPr="008237FB">
        <w:t xml:space="preserve">” </w:t>
      </w:r>
      <w:bookmarkStart w:id="94" w:name="_Toc67292092"/>
      <w:bookmarkStart w:id="95" w:name="_Hlk67822197"/>
      <w:bookmarkEnd w:id="92"/>
      <w:bookmarkEnd w:id="93"/>
      <w:r w:rsidR="00363954">
        <w:rPr>
          <w:b/>
          <w:bCs/>
        </w:rPr>
        <w:t xml:space="preserve">Lokalizacja: </w:t>
      </w:r>
    </w:p>
    <w:p w14:paraId="0E9A02A5" w14:textId="5E5648D7" w:rsidR="00AB4AAF" w:rsidRPr="00DA2832" w:rsidRDefault="00DA2832" w:rsidP="00AB4AAF">
      <w:pPr>
        <w:pStyle w:val="Akapitzlist"/>
        <w:jc w:val="both"/>
      </w:pPr>
      <w:r w:rsidRPr="00DA2832">
        <w:t>Polska Grupa Górnicza S.A.</w:t>
      </w:r>
      <w:r>
        <w:t>,</w:t>
      </w:r>
      <w:r w:rsidRPr="00DA2832">
        <w:t xml:space="preserve"> Oddział </w:t>
      </w:r>
      <w:r w:rsidR="00AB4AAF" w:rsidRPr="00DA2832">
        <w:t xml:space="preserve">KWK Bolesław Śmiały, ul. Świętej Barbary 12, 43-173 Łaziska Górne. </w:t>
      </w:r>
    </w:p>
    <w:p w14:paraId="444ED30A" w14:textId="77777777" w:rsidR="00363954" w:rsidRPr="00363954" w:rsidRDefault="00363954" w:rsidP="00363954">
      <w:pPr>
        <w:pStyle w:val="Akapitzlist"/>
        <w:rPr>
          <w:rFonts w:eastAsiaTheme="minorHAnsi"/>
          <w:b/>
          <w:bCs/>
        </w:rPr>
      </w:pPr>
    </w:p>
    <w:p w14:paraId="3B2D1FEF" w14:textId="452ED105" w:rsidR="00602FAA" w:rsidRPr="00A96B0E" w:rsidRDefault="00602FAA">
      <w:pPr>
        <w:pStyle w:val="Akapitzlist"/>
        <w:numPr>
          <w:ilvl w:val="0"/>
          <w:numId w:val="30"/>
        </w:numPr>
        <w:jc w:val="both"/>
        <w:rPr>
          <w:rFonts w:eastAsiaTheme="minorHAnsi"/>
          <w:b/>
          <w:bCs/>
        </w:rPr>
      </w:pPr>
      <w:r w:rsidRPr="00A96B0E">
        <w:rPr>
          <w:rFonts w:eastAsiaTheme="minorHAnsi"/>
          <w:b/>
          <w:bCs/>
        </w:rPr>
        <w:t>Termin realizacji zamówienia:</w:t>
      </w:r>
      <w:bookmarkEnd w:id="94"/>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6" w:name="_Toc67292093"/>
      <w:bookmarkStart w:id="97" w:name="_Hlk67822291"/>
      <w:bookmarkEnd w:id="95"/>
    </w:p>
    <w:p w14:paraId="70A8E146" w14:textId="4B9DB2D3" w:rsidR="00602FAA" w:rsidRPr="00061B28" w:rsidRDefault="008C0106">
      <w:pPr>
        <w:pStyle w:val="Akapitzlist"/>
        <w:numPr>
          <w:ilvl w:val="0"/>
          <w:numId w:val="30"/>
        </w:numPr>
        <w:jc w:val="both"/>
        <w:rPr>
          <w:b/>
          <w:bCs/>
        </w:rPr>
      </w:pPr>
      <w:r w:rsidRPr="00061B28">
        <w:rPr>
          <w:b/>
          <w:bCs/>
        </w:rPr>
        <w:t xml:space="preserve">Wymagania </w:t>
      </w:r>
      <w:r w:rsidR="00602FAA" w:rsidRPr="00061B28">
        <w:rPr>
          <w:b/>
          <w:bCs/>
        </w:rPr>
        <w:t>prawne:</w:t>
      </w:r>
      <w:bookmarkEnd w:id="96"/>
    </w:p>
    <w:p w14:paraId="15008AC5" w14:textId="19C53152" w:rsidR="000628B7" w:rsidRPr="00061B28" w:rsidRDefault="000628B7" w:rsidP="000628B7">
      <w:pPr>
        <w:pStyle w:val="Akapitzlist"/>
        <w:jc w:val="both"/>
        <w:rPr>
          <w:bCs/>
          <w:iCs/>
        </w:rPr>
      </w:pPr>
      <w:r w:rsidRPr="00061B28">
        <w:rPr>
          <w:bCs/>
          <w:iCs/>
        </w:rPr>
        <w:t>Przedmiot dostawy musi spełniać wymagania następujących aktów prawnych:</w:t>
      </w:r>
    </w:p>
    <w:p w14:paraId="4F4CBE8C" w14:textId="77777777" w:rsidR="0035671A" w:rsidRPr="00061B28" w:rsidRDefault="0035671A" w:rsidP="0035671A">
      <w:pPr>
        <w:tabs>
          <w:tab w:val="left" w:pos="-349"/>
          <w:tab w:val="left" w:pos="-66"/>
          <w:tab w:val="left" w:pos="218"/>
          <w:tab w:val="left" w:pos="709"/>
        </w:tabs>
        <w:spacing w:line="276" w:lineRule="auto"/>
        <w:rPr>
          <w:bCs/>
          <w:sz w:val="24"/>
          <w:szCs w:val="24"/>
          <w:u w:val="single"/>
        </w:rPr>
      </w:pPr>
      <w:r w:rsidRPr="00061B28">
        <w:rPr>
          <w:bCs/>
          <w:sz w:val="24"/>
          <w:szCs w:val="24"/>
          <w:u w:val="single"/>
        </w:rPr>
        <w:t>Przedmiot zamówienia winien spełniać wymagania:</w:t>
      </w:r>
    </w:p>
    <w:p w14:paraId="4E36D41B" w14:textId="77777777" w:rsidR="0035671A" w:rsidRPr="0035671A" w:rsidRDefault="0035671A">
      <w:pPr>
        <w:pStyle w:val="Tekstpodstawowy"/>
        <w:numPr>
          <w:ilvl w:val="0"/>
          <w:numId w:val="73"/>
        </w:numPr>
        <w:shd w:val="clear" w:color="auto" w:fill="FFFFFF"/>
        <w:tabs>
          <w:tab w:val="clear" w:pos="360"/>
          <w:tab w:val="left" w:pos="426"/>
        </w:tabs>
        <w:suppressAutoHyphens/>
        <w:spacing w:after="0" w:line="276" w:lineRule="auto"/>
        <w:ind w:left="426" w:hanging="426"/>
        <w:rPr>
          <w:sz w:val="24"/>
          <w:szCs w:val="24"/>
        </w:rPr>
      </w:pPr>
      <w:r w:rsidRPr="00061B28">
        <w:rPr>
          <w:sz w:val="24"/>
          <w:szCs w:val="24"/>
        </w:rPr>
        <w:t>Ustawy z dnia 9 czerwca 2011 r. Prawo geologiczne i górnicze (Dz.U. z 2015, poz. 196</w:t>
      </w:r>
      <w:r w:rsidRPr="0035671A">
        <w:rPr>
          <w:sz w:val="24"/>
          <w:szCs w:val="24"/>
        </w:rPr>
        <w:t xml:space="preserve">  </w:t>
      </w:r>
      <w:r w:rsidRPr="0035671A">
        <w:rPr>
          <w:sz w:val="24"/>
          <w:szCs w:val="24"/>
        </w:rPr>
        <w:br/>
        <w:t xml:space="preserve"> z </w:t>
      </w:r>
      <w:proofErr w:type="spellStart"/>
      <w:r w:rsidRPr="0035671A">
        <w:rPr>
          <w:sz w:val="24"/>
          <w:szCs w:val="24"/>
        </w:rPr>
        <w:t>późn</w:t>
      </w:r>
      <w:proofErr w:type="spellEnd"/>
      <w:r w:rsidRPr="0035671A">
        <w:rPr>
          <w:sz w:val="24"/>
          <w:szCs w:val="24"/>
        </w:rPr>
        <w:t xml:space="preserve">. zm.) </w:t>
      </w:r>
    </w:p>
    <w:p w14:paraId="2873E215" w14:textId="517BB1B4" w:rsidR="0035671A" w:rsidRPr="0035671A" w:rsidRDefault="0035671A">
      <w:pPr>
        <w:pStyle w:val="Tekstpodstawowy"/>
        <w:numPr>
          <w:ilvl w:val="0"/>
          <w:numId w:val="73"/>
        </w:numPr>
        <w:shd w:val="clear" w:color="auto" w:fill="FFFFFF"/>
        <w:tabs>
          <w:tab w:val="clear" w:pos="360"/>
          <w:tab w:val="left" w:pos="426"/>
        </w:tabs>
        <w:suppressAutoHyphens/>
        <w:spacing w:after="0" w:line="276" w:lineRule="auto"/>
        <w:ind w:left="426" w:hanging="426"/>
        <w:rPr>
          <w:sz w:val="24"/>
          <w:szCs w:val="24"/>
        </w:rPr>
      </w:pPr>
      <w:r w:rsidRPr="0035671A">
        <w:rPr>
          <w:sz w:val="24"/>
          <w:szCs w:val="24"/>
        </w:rPr>
        <w:t>Rozporządzenie Ministra Energii z dnia 23 listopada 2016r. w sprawie szczegółowych wymagań dotyczących prowadzenia ruchu podziemnych zakładów górniczych (Dz. U. 2017, poz. 1118).</w:t>
      </w:r>
    </w:p>
    <w:p w14:paraId="00B5040B" w14:textId="77777777" w:rsidR="0035671A" w:rsidRPr="0035671A" w:rsidRDefault="0035671A">
      <w:pPr>
        <w:widowControl w:val="0"/>
        <w:numPr>
          <w:ilvl w:val="0"/>
          <w:numId w:val="70"/>
        </w:numPr>
        <w:tabs>
          <w:tab w:val="clear" w:pos="360"/>
          <w:tab w:val="left" w:pos="-1778"/>
          <w:tab w:val="left" w:pos="426"/>
        </w:tabs>
        <w:adjustRightInd w:val="0"/>
        <w:spacing w:line="276" w:lineRule="auto"/>
        <w:ind w:left="426" w:hanging="426"/>
        <w:textAlignment w:val="baseline"/>
        <w:rPr>
          <w:sz w:val="24"/>
          <w:szCs w:val="24"/>
        </w:rPr>
      </w:pPr>
      <w:r w:rsidRPr="0035671A">
        <w:rPr>
          <w:sz w:val="24"/>
          <w:szCs w:val="24"/>
        </w:rPr>
        <w:t xml:space="preserve">Rozporządzenie Ministra Energii z dnia 16 marca 2017r. w sprawie ratownictwa górniczego </w:t>
      </w:r>
      <w:r w:rsidRPr="0035671A">
        <w:rPr>
          <w:bCs/>
          <w:sz w:val="24"/>
          <w:szCs w:val="24"/>
        </w:rPr>
        <w:t>(Dz. U.  2017.1052 z dnia 31.05.2017)</w:t>
      </w:r>
    </w:p>
    <w:p w14:paraId="3B68C741" w14:textId="77777777" w:rsidR="0035671A" w:rsidRPr="0035671A" w:rsidRDefault="0035671A">
      <w:pPr>
        <w:widowControl w:val="0"/>
        <w:numPr>
          <w:ilvl w:val="0"/>
          <w:numId w:val="70"/>
        </w:numPr>
        <w:tabs>
          <w:tab w:val="clear" w:pos="360"/>
          <w:tab w:val="left" w:pos="-1778"/>
          <w:tab w:val="left" w:pos="426"/>
        </w:tabs>
        <w:adjustRightInd w:val="0"/>
        <w:spacing w:line="276" w:lineRule="auto"/>
        <w:ind w:left="426" w:hanging="426"/>
        <w:textAlignment w:val="baseline"/>
        <w:rPr>
          <w:sz w:val="24"/>
          <w:szCs w:val="24"/>
        </w:rPr>
      </w:pPr>
      <w:r w:rsidRPr="0035671A">
        <w:rPr>
          <w:sz w:val="24"/>
          <w:szCs w:val="24"/>
        </w:rPr>
        <w:t>Wytyczne CSRG S.A. określające sposoby wykonywania tam izolacyjnych</w:t>
      </w:r>
      <w:r w:rsidRPr="0035671A">
        <w:rPr>
          <w:rFonts w:ascii="Helvetica" w:hAnsi="Helvetica" w:cs="Helvetica"/>
          <w:sz w:val="24"/>
          <w:szCs w:val="24"/>
        </w:rPr>
        <w:t xml:space="preserve"> </w:t>
      </w:r>
      <w:r w:rsidRPr="0035671A">
        <w:rPr>
          <w:sz w:val="24"/>
          <w:szCs w:val="24"/>
        </w:rPr>
        <w:t>przeciwwybuchowych z 04 kwietnia 2008 r.</w:t>
      </w:r>
    </w:p>
    <w:p w14:paraId="3DB0D75D" w14:textId="77777777" w:rsidR="0035671A" w:rsidRPr="0035671A" w:rsidRDefault="0035671A">
      <w:pPr>
        <w:widowControl w:val="0"/>
        <w:numPr>
          <w:ilvl w:val="0"/>
          <w:numId w:val="70"/>
        </w:numPr>
        <w:tabs>
          <w:tab w:val="clear" w:pos="360"/>
          <w:tab w:val="left" w:pos="-1778"/>
          <w:tab w:val="left" w:pos="426"/>
        </w:tabs>
        <w:adjustRightInd w:val="0"/>
        <w:spacing w:line="276" w:lineRule="auto"/>
        <w:ind w:left="426" w:hanging="426"/>
        <w:textAlignment w:val="baseline"/>
        <w:rPr>
          <w:sz w:val="24"/>
          <w:szCs w:val="24"/>
        </w:rPr>
      </w:pPr>
      <w:r w:rsidRPr="0035671A">
        <w:rPr>
          <w:sz w:val="24"/>
          <w:szCs w:val="24"/>
        </w:rPr>
        <w:t xml:space="preserve">Rozporządzenia Rady Ministrów z dnia 30 kwietnia 2004 r. w sprawie dopuszczania wyrobów do  stosowania w zakładach górniczych (Dz. U. Nr 99 , poz. 1003 z </w:t>
      </w:r>
      <w:proofErr w:type="spellStart"/>
      <w:r w:rsidRPr="0035671A">
        <w:rPr>
          <w:sz w:val="24"/>
          <w:szCs w:val="24"/>
        </w:rPr>
        <w:t>późn</w:t>
      </w:r>
      <w:proofErr w:type="spellEnd"/>
      <w:r w:rsidRPr="0035671A">
        <w:rPr>
          <w:sz w:val="24"/>
          <w:szCs w:val="24"/>
        </w:rPr>
        <w:t>. zm.).</w:t>
      </w:r>
    </w:p>
    <w:p w14:paraId="4442EC6B" w14:textId="77777777" w:rsidR="0035671A" w:rsidRPr="0035671A" w:rsidRDefault="0035671A">
      <w:pPr>
        <w:pStyle w:val="Tekstpodstawowy"/>
        <w:numPr>
          <w:ilvl w:val="0"/>
          <w:numId w:val="71"/>
        </w:numPr>
        <w:tabs>
          <w:tab w:val="clear" w:pos="360"/>
          <w:tab w:val="left" w:pos="-1778"/>
          <w:tab w:val="left" w:pos="426"/>
        </w:tabs>
        <w:suppressAutoHyphens/>
        <w:spacing w:after="0" w:line="276" w:lineRule="auto"/>
        <w:ind w:left="426" w:hanging="426"/>
        <w:rPr>
          <w:bCs/>
          <w:sz w:val="24"/>
          <w:szCs w:val="24"/>
          <w:shd w:val="clear" w:color="auto" w:fill="FFFFFF"/>
        </w:rPr>
      </w:pPr>
      <w:r w:rsidRPr="0035671A">
        <w:rPr>
          <w:bCs/>
          <w:sz w:val="24"/>
          <w:szCs w:val="24"/>
          <w:shd w:val="clear" w:color="auto" w:fill="FFFFFF"/>
        </w:rPr>
        <w:t>Rozporządzenia Ministra Gospodarki z dnia 22 grudnia 2005 r. w sprawie zasadniczych wymagań dla urządzeń i systemów ochronnych przeznaczonych do użytku w przestrzeniach zagrożonych wybuchem (Dz. U. Nr 263, poz. 2203)</w:t>
      </w:r>
    </w:p>
    <w:p w14:paraId="56749259" w14:textId="77777777" w:rsidR="0035671A" w:rsidRPr="0035671A" w:rsidRDefault="0035671A">
      <w:pPr>
        <w:pStyle w:val="Tekstpodstawowy"/>
        <w:numPr>
          <w:ilvl w:val="0"/>
          <w:numId w:val="72"/>
        </w:numPr>
        <w:tabs>
          <w:tab w:val="clear" w:pos="360"/>
          <w:tab w:val="left" w:pos="-1778"/>
          <w:tab w:val="left" w:pos="426"/>
        </w:tabs>
        <w:suppressAutoHyphens/>
        <w:spacing w:after="0" w:line="276" w:lineRule="auto"/>
        <w:ind w:left="426" w:hanging="426"/>
        <w:rPr>
          <w:bCs/>
          <w:sz w:val="24"/>
          <w:szCs w:val="24"/>
          <w:shd w:val="clear" w:color="auto" w:fill="FFFFFF"/>
        </w:rPr>
      </w:pPr>
      <w:r w:rsidRPr="0035671A">
        <w:rPr>
          <w:bCs/>
          <w:sz w:val="24"/>
          <w:szCs w:val="24"/>
          <w:shd w:val="clear" w:color="auto" w:fill="FFFFFF"/>
        </w:rPr>
        <w:t>Ustawy z dnia 30 sierpnia 2002 r. o systemie oceny zgodności (Dz. U. z 2014 poz.1645 z </w:t>
      </w:r>
      <w:proofErr w:type="spellStart"/>
      <w:r w:rsidRPr="0035671A">
        <w:rPr>
          <w:bCs/>
          <w:sz w:val="24"/>
          <w:szCs w:val="24"/>
          <w:shd w:val="clear" w:color="auto" w:fill="FFFFFF"/>
        </w:rPr>
        <w:t>późn</w:t>
      </w:r>
      <w:proofErr w:type="spellEnd"/>
      <w:r w:rsidRPr="0035671A">
        <w:rPr>
          <w:bCs/>
          <w:sz w:val="24"/>
          <w:szCs w:val="24"/>
          <w:shd w:val="clear" w:color="auto" w:fill="FFFFFF"/>
        </w:rPr>
        <w:t>. zm.)</w:t>
      </w:r>
    </w:p>
    <w:p w14:paraId="7B4BACE6" w14:textId="70667B0E" w:rsidR="0044701A" w:rsidRPr="0035671A" w:rsidRDefault="0044701A" w:rsidP="0035671A">
      <w:pPr>
        <w:jc w:val="both"/>
        <w:rPr>
          <w:bCs/>
          <w:iCs/>
          <w:sz w:val="24"/>
          <w:szCs w:val="24"/>
        </w:rPr>
      </w:pPr>
      <w:r w:rsidRPr="0035671A">
        <w:rPr>
          <w:bCs/>
          <w:iCs/>
          <w:sz w:val="24"/>
          <w:szCs w:val="24"/>
        </w:rPr>
        <w:t>Norm związanych z przedmiotem zamówienia</w:t>
      </w:r>
      <w:r w:rsidR="00221EB6" w:rsidRPr="0035671A">
        <w:rPr>
          <w:bCs/>
          <w:iCs/>
          <w:sz w:val="24"/>
          <w:szCs w:val="24"/>
        </w:rPr>
        <w:t>:</w:t>
      </w:r>
    </w:p>
    <w:p w14:paraId="589E7283" w14:textId="7FA74C17" w:rsidR="00221EB6" w:rsidRDefault="00221EB6" w:rsidP="00221EB6">
      <w:pPr>
        <w:pStyle w:val="Akapitzlist"/>
        <w:numPr>
          <w:ilvl w:val="7"/>
          <w:numId w:val="15"/>
        </w:numPr>
        <w:ind w:left="993" w:hanging="284"/>
        <w:jc w:val="both"/>
        <w:rPr>
          <w:bCs/>
          <w:iCs/>
        </w:rPr>
      </w:pPr>
      <w:r>
        <w:rPr>
          <w:bCs/>
          <w:iCs/>
        </w:rPr>
        <w:t>PN-G-50000:2002 – Ochrona pracy w górnictwie. Maszyny górnicze. Ogólne wymagania bezpieczeństwa i ergonomii,</w:t>
      </w:r>
    </w:p>
    <w:p w14:paraId="4F79188F" w14:textId="25ACC1F8" w:rsidR="00221EB6" w:rsidRDefault="00221EB6" w:rsidP="00221EB6">
      <w:pPr>
        <w:pStyle w:val="Akapitzlist"/>
        <w:numPr>
          <w:ilvl w:val="7"/>
          <w:numId w:val="15"/>
        </w:numPr>
        <w:ind w:left="993" w:hanging="284"/>
        <w:jc w:val="both"/>
        <w:rPr>
          <w:bCs/>
          <w:iCs/>
        </w:rPr>
      </w:pPr>
      <w:r>
        <w:rPr>
          <w:bCs/>
          <w:iCs/>
        </w:rPr>
        <w:t xml:space="preserve">PN-G-5001:2002 – Ochrona pracy w górnictwie. Wyposażenie elektryczne maszyn górniczych. Wymagania ogólne. </w:t>
      </w:r>
    </w:p>
    <w:p w14:paraId="04D79A8E" w14:textId="163CBBB7" w:rsidR="00221EB6" w:rsidRPr="0044701A" w:rsidRDefault="00221EB6" w:rsidP="00221EB6">
      <w:pPr>
        <w:pStyle w:val="Akapitzlist"/>
        <w:numPr>
          <w:ilvl w:val="7"/>
          <w:numId w:val="15"/>
        </w:numPr>
        <w:spacing w:after="240"/>
        <w:ind w:left="993" w:hanging="284"/>
        <w:jc w:val="both"/>
        <w:rPr>
          <w:bCs/>
          <w:iCs/>
        </w:rPr>
      </w:pPr>
      <w:r>
        <w:rPr>
          <w:bCs/>
          <w:iCs/>
        </w:rPr>
        <w:t>Lub spełnienie norm europejskich.</w:t>
      </w:r>
    </w:p>
    <w:p w14:paraId="122A0CD5" w14:textId="77777777" w:rsidR="0035671A" w:rsidRDefault="0035671A" w:rsidP="00221EB6">
      <w:pPr>
        <w:pStyle w:val="Akapitzlist"/>
        <w:spacing w:before="240"/>
        <w:jc w:val="both"/>
        <w:rPr>
          <w:b/>
          <w:i/>
          <w:u w:val="single"/>
        </w:rPr>
      </w:pPr>
    </w:p>
    <w:p w14:paraId="5452F017" w14:textId="7033E6CC" w:rsidR="00602FAA" w:rsidRPr="00371C9C" w:rsidRDefault="00602FAA" w:rsidP="0035671A">
      <w:pPr>
        <w:pStyle w:val="Akapitzlist"/>
        <w:spacing w:before="240"/>
        <w:ind w:left="0"/>
        <w:jc w:val="both"/>
        <w:rPr>
          <w:i/>
        </w:rPr>
      </w:pPr>
      <w:r w:rsidRPr="00371C9C">
        <w:rPr>
          <w:b/>
          <w:i/>
          <w:u w:val="single"/>
        </w:rPr>
        <w:t>Uwaga:</w:t>
      </w:r>
      <w:r w:rsidRPr="00371C9C">
        <w:rPr>
          <w:i/>
        </w:rPr>
        <w:t xml:space="preserve"> W przypadku zmian aktów prawnych, związanych z realizacją niniejszego zamówienia, przedmiot zamówienia musi spełniać uwarunkowania prawne, obowiązujące w okresie jego realizacji.</w:t>
      </w:r>
    </w:p>
    <w:bookmarkEnd w:id="97"/>
    <w:p w14:paraId="0CD18C88" w14:textId="77777777" w:rsidR="00602FAA" w:rsidRPr="00DB08A8" w:rsidRDefault="00602FAA" w:rsidP="00A96B0E">
      <w:pPr>
        <w:jc w:val="both"/>
        <w:rPr>
          <w:b/>
          <w:lang w:val="cs-CZ"/>
        </w:rPr>
      </w:pPr>
    </w:p>
    <w:p w14:paraId="5E08FFA4" w14:textId="39E9DBF1" w:rsidR="00602FAA" w:rsidRPr="00A96B0E" w:rsidRDefault="00602FAA">
      <w:pPr>
        <w:pStyle w:val="Akapitzlist"/>
        <w:numPr>
          <w:ilvl w:val="0"/>
          <w:numId w:val="30"/>
        </w:numPr>
        <w:jc w:val="both"/>
        <w:rPr>
          <w:b/>
          <w:bCs/>
        </w:rPr>
      </w:pPr>
      <w:bookmarkStart w:id="98" w:name="_Toc67292094"/>
      <w:bookmarkStart w:id="99" w:name="_Hlk67824211"/>
      <w:r w:rsidRPr="00A96B0E">
        <w:rPr>
          <w:b/>
          <w:bCs/>
        </w:rPr>
        <w:t>Wizja lokalna</w:t>
      </w:r>
      <w:bookmarkStart w:id="100" w:name="_Hlk67824164"/>
      <w:bookmarkEnd w:id="98"/>
      <w:r w:rsidR="00112408">
        <w:rPr>
          <w:b/>
          <w:bCs/>
        </w:rPr>
        <w:t>:</w:t>
      </w:r>
      <w:r w:rsidR="00D1460A">
        <w:rPr>
          <w:b/>
          <w:bCs/>
        </w:rPr>
        <w:t xml:space="preserve"> niewymagana</w:t>
      </w:r>
    </w:p>
    <w:p w14:paraId="30D3C0AD" w14:textId="77777777" w:rsidR="00A96B0E" w:rsidRDefault="00A96B0E" w:rsidP="00A96B0E">
      <w:pPr>
        <w:pStyle w:val="Akapitzlist"/>
        <w:jc w:val="both"/>
      </w:pPr>
    </w:p>
    <w:p w14:paraId="5B67D060" w14:textId="77777777" w:rsidR="00963931" w:rsidRDefault="00963931" w:rsidP="00A96B0E">
      <w:pPr>
        <w:pStyle w:val="Akapitzlist"/>
        <w:jc w:val="both"/>
      </w:pPr>
    </w:p>
    <w:p w14:paraId="57C28AE5" w14:textId="77777777" w:rsidR="00963931" w:rsidRDefault="00963931" w:rsidP="00A96B0E">
      <w:pPr>
        <w:pStyle w:val="Akapitzlist"/>
        <w:jc w:val="both"/>
      </w:pPr>
    </w:p>
    <w:p w14:paraId="54BAC077" w14:textId="77777777" w:rsidR="00963931" w:rsidRPr="00DB08A8" w:rsidRDefault="00963931" w:rsidP="00A96B0E">
      <w:pPr>
        <w:pStyle w:val="Akapitzlist"/>
        <w:jc w:val="both"/>
      </w:pPr>
    </w:p>
    <w:bookmarkEnd w:id="99"/>
    <w:p w14:paraId="427C0ACB" w14:textId="273BCEAC" w:rsidR="00602FAA" w:rsidRPr="00A96B0E" w:rsidRDefault="001F655F">
      <w:pPr>
        <w:pStyle w:val="Akapitzlist"/>
        <w:numPr>
          <w:ilvl w:val="0"/>
          <w:numId w:val="30"/>
        </w:numPr>
        <w:jc w:val="both"/>
        <w:rPr>
          <w:b/>
          <w:bCs/>
        </w:rPr>
      </w:pPr>
      <w:r>
        <w:rPr>
          <w:b/>
          <w:bCs/>
        </w:rPr>
        <w:lastRenderedPageBreak/>
        <w:t>Opis przedmiotu zamówienia</w:t>
      </w:r>
      <w:r w:rsidR="00112408">
        <w:rPr>
          <w:b/>
          <w:bCs/>
        </w:rPr>
        <w:t>:</w:t>
      </w:r>
    </w:p>
    <w:p w14:paraId="01E3E8F7" w14:textId="10D42B92" w:rsidR="00D1460A" w:rsidRDefault="00D44D89" w:rsidP="00D1460A">
      <w:pPr>
        <w:pStyle w:val="Akapitzlist"/>
        <w:jc w:val="both"/>
      </w:pPr>
      <w:r>
        <w:rPr>
          <w:lang w:val="cs-CZ"/>
        </w:rPr>
        <w:t>Dostawa agregatu  pompowo-pianowego typu MONARC lub równoważnego wraz  z osprzętem, do izolacji zrobów z przeznaczeniem do stosowania w wyrobiskach podziemnych</w:t>
      </w:r>
      <w:r w:rsidR="00866CA1" w:rsidRPr="00866CA1">
        <w:rPr>
          <w:lang w:val="cs-CZ"/>
        </w:rPr>
        <w:t xml:space="preserve"> dla Polskiej Grupy Górniczej S.A. Oddział KWK </w:t>
      </w:r>
      <w:r>
        <w:rPr>
          <w:lang w:val="cs-CZ"/>
        </w:rPr>
        <w:t>Bolesław Śmiały</w:t>
      </w:r>
      <w:r w:rsidR="00866CA1" w:rsidRPr="00866CA1">
        <w:rPr>
          <w:lang w:val="cs-CZ"/>
        </w:rPr>
        <w:t xml:space="preserve">” </w:t>
      </w:r>
      <w:r w:rsidR="00866CA1">
        <w:rPr>
          <w:lang w:val="cs-CZ"/>
        </w:rPr>
        <w:t xml:space="preserve"> </w:t>
      </w:r>
    </w:p>
    <w:p w14:paraId="731D3FF7" w14:textId="77777777" w:rsidR="00390790" w:rsidRDefault="00390790" w:rsidP="00390790">
      <w:pPr>
        <w:ind w:left="284" w:hanging="284"/>
        <w:jc w:val="both"/>
        <w:rPr>
          <w:b/>
          <w:iCs/>
          <w:sz w:val="22"/>
          <w:szCs w:val="22"/>
        </w:rPr>
      </w:pPr>
    </w:p>
    <w:p w14:paraId="60C34D8A" w14:textId="77777777" w:rsidR="00390790" w:rsidRPr="00061B28" w:rsidRDefault="00390790" w:rsidP="00390790">
      <w:pPr>
        <w:ind w:left="284" w:hanging="284"/>
        <w:jc w:val="both"/>
        <w:rPr>
          <w:b/>
          <w:iCs/>
          <w:sz w:val="28"/>
          <w:szCs w:val="28"/>
        </w:rPr>
      </w:pPr>
    </w:p>
    <w:p w14:paraId="266830FB" w14:textId="54C70A1E" w:rsidR="00390790" w:rsidRPr="00FA59EA" w:rsidRDefault="00390790" w:rsidP="00390790">
      <w:pPr>
        <w:ind w:left="284" w:hanging="284"/>
        <w:jc w:val="both"/>
        <w:rPr>
          <w:b/>
          <w:iCs/>
          <w:sz w:val="24"/>
          <w:szCs w:val="24"/>
          <w:u w:val="single"/>
        </w:rPr>
      </w:pPr>
      <w:r w:rsidRPr="00FA59EA">
        <w:rPr>
          <w:b/>
          <w:iCs/>
          <w:sz w:val="24"/>
          <w:szCs w:val="24"/>
          <w:u w:val="single"/>
        </w:rPr>
        <w:t>Parametry techniczno-użytkowe</w:t>
      </w:r>
      <w:r w:rsidR="00061B28" w:rsidRPr="00FA59EA">
        <w:rPr>
          <w:b/>
          <w:iCs/>
          <w:sz w:val="24"/>
          <w:szCs w:val="24"/>
          <w:u w:val="single"/>
        </w:rPr>
        <w:t xml:space="preserve"> określono w zał. 2a</w:t>
      </w:r>
    </w:p>
    <w:p w14:paraId="510770FB" w14:textId="77777777" w:rsidR="00061B28" w:rsidRDefault="00061B28" w:rsidP="00DC0BD5">
      <w:pPr>
        <w:spacing w:after="120"/>
        <w:rPr>
          <w:b/>
          <w:sz w:val="24"/>
          <w:szCs w:val="24"/>
        </w:rPr>
      </w:pPr>
    </w:p>
    <w:p w14:paraId="10B3DE6F" w14:textId="7742997E" w:rsidR="00DC0BD5" w:rsidRPr="00DC0BD5" w:rsidRDefault="00DC0BD5" w:rsidP="00DC0BD5">
      <w:pPr>
        <w:spacing w:after="120"/>
        <w:rPr>
          <w:b/>
          <w:sz w:val="24"/>
          <w:szCs w:val="24"/>
        </w:rPr>
      </w:pPr>
      <w:r w:rsidRPr="00DC0BD5">
        <w:rPr>
          <w:b/>
          <w:sz w:val="24"/>
          <w:szCs w:val="24"/>
        </w:rPr>
        <w:t>Warunki eksploatacji - charakterystyka wyrobiska podziemnego w miejscu zainstalowania urządzenia:</w:t>
      </w:r>
    </w:p>
    <w:p w14:paraId="5F690218" w14:textId="77777777" w:rsidR="00DC0BD5" w:rsidRPr="00DC0BD5" w:rsidRDefault="00DC0BD5">
      <w:pPr>
        <w:widowControl w:val="0"/>
        <w:numPr>
          <w:ilvl w:val="1"/>
          <w:numId w:val="74"/>
        </w:numPr>
        <w:tabs>
          <w:tab w:val="clear" w:pos="960"/>
          <w:tab w:val="left" w:pos="567"/>
        </w:tabs>
        <w:adjustRightInd w:val="0"/>
        <w:ind w:left="0" w:firstLine="0"/>
        <w:textAlignment w:val="baseline"/>
        <w:rPr>
          <w:sz w:val="24"/>
          <w:szCs w:val="24"/>
        </w:rPr>
      </w:pPr>
      <w:r w:rsidRPr="00DC0BD5">
        <w:rPr>
          <w:sz w:val="24"/>
          <w:szCs w:val="24"/>
        </w:rPr>
        <w:t xml:space="preserve">stopień zagrożenia wybuchem metanu - pomieszczenia ze stopniem „a”, „b”,  „c”,    </w:t>
      </w:r>
    </w:p>
    <w:p w14:paraId="5A822E48" w14:textId="54F00222" w:rsidR="00DC0BD5" w:rsidRPr="00DC0BD5" w:rsidRDefault="00DC0BD5" w:rsidP="00DC0BD5">
      <w:pPr>
        <w:tabs>
          <w:tab w:val="left" w:pos="567"/>
        </w:tabs>
        <w:rPr>
          <w:sz w:val="24"/>
          <w:szCs w:val="24"/>
        </w:rPr>
      </w:pPr>
      <w:r w:rsidRPr="00DC0BD5">
        <w:rPr>
          <w:sz w:val="24"/>
          <w:szCs w:val="24"/>
        </w:rPr>
        <w:t xml:space="preserve">       </w:t>
      </w:r>
      <w:r>
        <w:rPr>
          <w:sz w:val="24"/>
          <w:szCs w:val="24"/>
        </w:rPr>
        <w:t xml:space="preserve">  </w:t>
      </w:r>
      <w:r w:rsidRPr="00DC0BD5">
        <w:rPr>
          <w:sz w:val="24"/>
          <w:szCs w:val="24"/>
        </w:rPr>
        <w:t>niebezpieczeństwa wybuchu metanu,</w:t>
      </w:r>
    </w:p>
    <w:p w14:paraId="4F3658A5" w14:textId="77777777" w:rsidR="00DC0BD5" w:rsidRPr="00DC0BD5" w:rsidRDefault="00DC0BD5">
      <w:pPr>
        <w:widowControl w:val="0"/>
        <w:numPr>
          <w:ilvl w:val="1"/>
          <w:numId w:val="74"/>
        </w:numPr>
        <w:tabs>
          <w:tab w:val="clear" w:pos="960"/>
          <w:tab w:val="left" w:pos="567"/>
        </w:tabs>
        <w:adjustRightInd w:val="0"/>
        <w:ind w:left="0" w:firstLine="0"/>
        <w:textAlignment w:val="baseline"/>
        <w:rPr>
          <w:sz w:val="24"/>
          <w:szCs w:val="24"/>
        </w:rPr>
      </w:pPr>
      <w:r w:rsidRPr="00DC0BD5">
        <w:rPr>
          <w:sz w:val="24"/>
          <w:szCs w:val="24"/>
        </w:rPr>
        <w:t>klasa zagrożenia wybuchem pyłu węglowego – „A i B”</w:t>
      </w:r>
    </w:p>
    <w:p w14:paraId="72F39FA2" w14:textId="77777777" w:rsidR="00DC0BD5" w:rsidRPr="00DC0BD5" w:rsidRDefault="00DC0BD5">
      <w:pPr>
        <w:widowControl w:val="0"/>
        <w:numPr>
          <w:ilvl w:val="1"/>
          <w:numId w:val="74"/>
        </w:numPr>
        <w:tabs>
          <w:tab w:val="clear" w:pos="960"/>
          <w:tab w:val="left" w:pos="567"/>
        </w:tabs>
        <w:adjustRightInd w:val="0"/>
        <w:ind w:left="0" w:firstLine="0"/>
        <w:textAlignment w:val="baseline"/>
        <w:rPr>
          <w:sz w:val="24"/>
          <w:szCs w:val="24"/>
        </w:rPr>
      </w:pPr>
      <w:r w:rsidRPr="00DC0BD5">
        <w:rPr>
          <w:color w:val="000000"/>
          <w:sz w:val="24"/>
          <w:szCs w:val="24"/>
        </w:rPr>
        <w:t>wilgotność względna –  do 95%</w:t>
      </w:r>
    </w:p>
    <w:p w14:paraId="0740070F" w14:textId="77777777" w:rsidR="00DC0BD5" w:rsidRPr="00DC0BD5" w:rsidRDefault="00DC0BD5">
      <w:pPr>
        <w:widowControl w:val="0"/>
        <w:numPr>
          <w:ilvl w:val="1"/>
          <w:numId w:val="74"/>
        </w:numPr>
        <w:tabs>
          <w:tab w:val="clear" w:pos="960"/>
          <w:tab w:val="left" w:pos="567"/>
        </w:tabs>
        <w:adjustRightInd w:val="0"/>
        <w:ind w:left="0" w:firstLine="0"/>
        <w:textAlignment w:val="baseline"/>
        <w:rPr>
          <w:sz w:val="24"/>
          <w:szCs w:val="24"/>
        </w:rPr>
      </w:pPr>
      <w:r w:rsidRPr="00DC0BD5">
        <w:rPr>
          <w:sz w:val="24"/>
          <w:szCs w:val="24"/>
        </w:rPr>
        <w:t xml:space="preserve">temperatura powietrza - do + </w:t>
      </w:r>
      <w:smartTag w:uri="urn:schemas-microsoft-com:office:smarttags" w:element="metricconverter">
        <w:smartTagPr>
          <w:attr w:name="ProductID" w:val="330C"/>
        </w:smartTagPr>
        <w:r w:rsidRPr="00DC0BD5">
          <w:rPr>
            <w:sz w:val="24"/>
            <w:szCs w:val="24"/>
          </w:rPr>
          <w:t>33</w:t>
        </w:r>
        <w:r w:rsidRPr="00DC0BD5">
          <w:rPr>
            <w:sz w:val="24"/>
            <w:szCs w:val="24"/>
            <w:vertAlign w:val="superscript"/>
          </w:rPr>
          <w:t>0</w:t>
        </w:r>
        <w:r w:rsidRPr="00DC0BD5">
          <w:rPr>
            <w:sz w:val="24"/>
            <w:szCs w:val="24"/>
          </w:rPr>
          <w:t>C</w:t>
        </w:r>
      </w:smartTag>
    </w:p>
    <w:p w14:paraId="46415274" w14:textId="77777777" w:rsidR="00DC0BD5" w:rsidRPr="00DC0BD5" w:rsidRDefault="00DC0BD5" w:rsidP="00DC0BD5">
      <w:pPr>
        <w:spacing w:before="120" w:line="312" w:lineRule="auto"/>
        <w:jc w:val="both"/>
        <w:rPr>
          <w:b/>
          <w:bCs/>
        </w:rPr>
      </w:pPr>
    </w:p>
    <w:p w14:paraId="4DD3A1ED" w14:textId="4E9D0F96" w:rsidR="00D1460A" w:rsidRPr="00390790" w:rsidRDefault="001C5898" w:rsidP="00390790">
      <w:pPr>
        <w:pStyle w:val="Akapitzlist"/>
        <w:ind w:left="0"/>
        <w:rPr>
          <w:b/>
          <w:bCs/>
        </w:rPr>
      </w:pPr>
      <w:r w:rsidRPr="00390790">
        <w:rPr>
          <w:b/>
          <w:bCs/>
        </w:rPr>
        <w:t>Zakres prac objętych przedmiotem zamówienia obejmuje:</w:t>
      </w:r>
    </w:p>
    <w:p w14:paraId="0F8D4695" w14:textId="4918DC38" w:rsidR="001C5898" w:rsidRPr="00BD2E69" w:rsidRDefault="00D37DA5">
      <w:pPr>
        <w:pStyle w:val="Akapitzlist"/>
        <w:numPr>
          <w:ilvl w:val="1"/>
          <w:numId w:val="60"/>
        </w:numPr>
        <w:ind w:left="720"/>
        <w:jc w:val="both"/>
      </w:pPr>
      <w:r w:rsidRPr="00BD2E69">
        <w:t xml:space="preserve">dostawę do Zamawiającego, łącznie z ubezpieczeniem na czas transportu. </w:t>
      </w:r>
    </w:p>
    <w:p w14:paraId="51CF03BC" w14:textId="0DEC790A" w:rsidR="00D37DA5" w:rsidRPr="00390790" w:rsidRDefault="00D37DA5">
      <w:pPr>
        <w:pStyle w:val="Akapitzlist"/>
        <w:numPr>
          <w:ilvl w:val="1"/>
          <w:numId w:val="60"/>
        </w:numPr>
        <w:ind w:left="720"/>
        <w:jc w:val="both"/>
      </w:pPr>
      <w:r w:rsidRPr="00390790">
        <w:t>udział Wykonawcy w próbach ruchowych przedmiotu zamówienia w</w:t>
      </w:r>
      <w:r w:rsidR="00605ECB" w:rsidRPr="00390790">
        <w:t> </w:t>
      </w:r>
      <w:r w:rsidRPr="00390790">
        <w:t>wyrobiskach dołowych kopalni (na żądanie Zamawiającego),</w:t>
      </w:r>
    </w:p>
    <w:p w14:paraId="348A4BE3" w14:textId="095EAD0A" w:rsidR="007F4276" w:rsidRPr="00390790" w:rsidRDefault="007F4276">
      <w:pPr>
        <w:pStyle w:val="Akapitzlist"/>
        <w:numPr>
          <w:ilvl w:val="1"/>
          <w:numId w:val="60"/>
        </w:numPr>
        <w:ind w:left="720"/>
        <w:jc w:val="both"/>
      </w:pPr>
      <w:r w:rsidRPr="00390790">
        <w:t>prowadzenie serwisu w okresie gwarancji,</w:t>
      </w:r>
    </w:p>
    <w:p w14:paraId="2131A70D" w14:textId="7C611D7A" w:rsidR="007F4276" w:rsidRPr="00390790" w:rsidRDefault="007F4276">
      <w:pPr>
        <w:pStyle w:val="Akapitzlist"/>
        <w:numPr>
          <w:ilvl w:val="1"/>
          <w:numId w:val="60"/>
        </w:numPr>
        <w:ind w:left="720"/>
        <w:jc w:val="both"/>
      </w:pPr>
      <w:r w:rsidRPr="00390790">
        <w:t>ewentualne opłaty celno-graniczne,</w:t>
      </w:r>
    </w:p>
    <w:p w14:paraId="5A100FB0" w14:textId="5B832599" w:rsidR="007F4276" w:rsidRPr="00390790" w:rsidRDefault="007F4276">
      <w:pPr>
        <w:pStyle w:val="Akapitzlist"/>
        <w:numPr>
          <w:ilvl w:val="1"/>
          <w:numId w:val="60"/>
        </w:numPr>
        <w:ind w:left="720"/>
        <w:jc w:val="both"/>
      </w:pPr>
      <w:r w:rsidRPr="00390790">
        <w:t>koszty opakowania i oznakowania.</w:t>
      </w:r>
    </w:p>
    <w:p w14:paraId="3DB99A03" w14:textId="77777777" w:rsidR="007F4276" w:rsidRPr="00390790" w:rsidRDefault="007F4276" w:rsidP="00390790">
      <w:pPr>
        <w:pStyle w:val="Akapitzlist"/>
        <w:rPr>
          <w:sz w:val="12"/>
          <w:szCs w:val="12"/>
        </w:rPr>
      </w:pPr>
    </w:p>
    <w:p w14:paraId="08D34AF6" w14:textId="06D71C84" w:rsidR="001C5898" w:rsidRPr="00390790" w:rsidRDefault="001C5898" w:rsidP="00390790">
      <w:pPr>
        <w:pStyle w:val="Akapitzlist"/>
        <w:rPr>
          <w:b/>
          <w:bCs/>
        </w:rPr>
      </w:pPr>
      <w:r w:rsidRPr="00390790">
        <w:rPr>
          <w:b/>
          <w:bCs/>
        </w:rPr>
        <w:t>Wymagane dokumenty, które muszą być dołączone do oferty:</w:t>
      </w:r>
    </w:p>
    <w:p w14:paraId="4878569D" w14:textId="0E72A03C" w:rsidR="001C5898" w:rsidRPr="00DC0BD5" w:rsidRDefault="00605ECB">
      <w:pPr>
        <w:pStyle w:val="Akapitzlist"/>
        <w:numPr>
          <w:ilvl w:val="1"/>
          <w:numId w:val="60"/>
        </w:numPr>
        <w:ind w:left="720"/>
        <w:jc w:val="both"/>
        <w:rPr>
          <w:sz w:val="12"/>
          <w:szCs w:val="12"/>
        </w:rPr>
      </w:pPr>
      <w:r w:rsidRPr="00390790">
        <w:t>Wypełniony Załącznik nr 2a – Wykaz spełnienia istotnych dla Zamawiającego parametrów</w:t>
      </w:r>
    </w:p>
    <w:p w14:paraId="0B8A6980" w14:textId="77777777" w:rsidR="00DC0BD5" w:rsidRPr="00390790" w:rsidRDefault="00DC0BD5" w:rsidP="00DC0BD5">
      <w:pPr>
        <w:pStyle w:val="Akapitzlist"/>
        <w:jc w:val="both"/>
        <w:rPr>
          <w:sz w:val="12"/>
          <w:szCs w:val="12"/>
        </w:rPr>
      </w:pPr>
    </w:p>
    <w:p w14:paraId="31D12551" w14:textId="77777777" w:rsidR="003F3402" w:rsidRPr="00390790" w:rsidRDefault="003F3402" w:rsidP="00390790">
      <w:pPr>
        <w:pStyle w:val="Akapitzlist"/>
        <w:jc w:val="both"/>
        <w:rPr>
          <w:sz w:val="12"/>
          <w:szCs w:val="12"/>
        </w:rPr>
      </w:pPr>
    </w:p>
    <w:p w14:paraId="32D901D6" w14:textId="056DA509" w:rsidR="001C5898" w:rsidRPr="00390790" w:rsidRDefault="001C5898" w:rsidP="00390790">
      <w:pPr>
        <w:pStyle w:val="Akapitzlist"/>
        <w:jc w:val="both"/>
        <w:rPr>
          <w:b/>
          <w:bCs/>
        </w:rPr>
      </w:pPr>
      <w:r w:rsidRPr="00390790">
        <w:rPr>
          <w:b/>
          <w:bCs/>
        </w:rPr>
        <w:t>Wymagane dokumenty, które muszą być dostarczone wraz z dostawą przedmiotu zamówienia:</w:t>
      </w:r>
    </w:p>
    <w:p w14:paraId="175C93EB" w14:textId="21681FD2" w:rsidR="001C5898" w:rsidRPr="00390790" w:rsidRDefault="001C5898">
      <w:pPr>
        <w:pStyle w:val="Akapitzlist"/>
        <w:numPr>
          <w:ilvl w:val="1"/>
          <w:numId w:val="60"/>
        </w:numPr>
        <w:ind w:left="720"/>
        <w:jc w:val="both"/>
      </w:pPr>
      <w:r w:rsidRPr="00390790">
        <w:t>Deklaracja zgodności UE dla przedmiotu dostawy.</w:t>
      </w:r>
    </w:p>
    <w:p w14:paraId="55A36D58" w14:textId="1CEC4610" w:rsidR="001C5898" w:rsidRPr="00390790" w:rsidRDefault="001C5898">
      <w:pPr>
        <w:pStyle w:val="Akapitzlist"/>
        <w:numPr>
          <w:ilvl w:val="1"/>
          <w:numId w:val="60"/>
        </w:numPr>
        <w:ind w:left="720"/>
        <w:jc w:val="both"/>
      </w:pPr>
      <w:r w:rsidRPr="00390790">
        <w:t>Certyfikat zgodności.</w:t>
      </w:r>
    </w:p>
    <w:p w14:paraId="21C92C2E" w14:textId="77D12849" w:rsidR="00DC0BD5" w:rsidRPr="001D3E03" w:rsidRDefault="001C5898">
      <w:pPr>
        <w:pStyle w:val="Akapitzlist"/>
        <w:numPr>
          <w:ilvl w:val="1"/>
          <w:numId w:val="60"/>
        </w:numPr>
        <w:ind w:left="720"/>
        <w:jc w:val="both"/>
      </w:pPr>
      <w:r w:rsidRPr="00390790">
        <w:t xml:space="preserve">Dokumentacja techniczno-ruchowa pompy z (instrukcją obsługi oraz warunki napraw </w:t>
      </w:r>
      <w:r w:rsidR="00DC0BD5">
        <w:br/>
      </w:r>
      <w:r w:rsidRPr="00390790">
        <w:t>i konserwacji)</w:t>
      </w:r>
      <w:r w:rsidR="00DC0BD5" w:rsidRPr="001D3E03">
        <w:t xml:space="preserve"> (w języku polskim; w wersji</w:t>
      </w:r>
      <w:r w:rsidR="00DC0BD5">
        <w:t xml:space="preserve"> </w:t>
      </w:r>
      <w:r w:rsidR="00DC0BD5" w:rsidRPr="001D3E03">
        <w:t>papierowej i na nośniku CD) – w rozumieniu dyrektywy 98/37/EWG i</w:t>
      </w:r>
      <w:r w:rsidR="00DC0BD5" w:rsidRPr="00DC0BD5">
        <w:rPr>
          <w:rFonts w:eastAsia="Arial Unicode MS"/>
        </w:rPr>
        <w:t xml:space="preserve"> 94/09/EWG – (dla urządzeń posiadających deklarację zgodności WE) zawierające między innymi:</w:t>
      </w:r>
    </w:p>
    <w:p w14:paraId="3DB0A38C" w14:textId="77777777" w:rsidR="00DC0BD5" w:rsidRPr="001D3E03" w:rsidRDefault="00DC0BD5">
      <w:pPr>
        <w:pStyle w:val="bullet"/>
        <w:numPr>
          <w:ilvl w:val="0"/>
          <w:numId w:val="75"/>
        </w:numPr>
        <w:tabs>
          <w:tab w:val="left" w:pos="851"/>
        </w:tabs>
        <w:spacing w:before="0" w:after="0"/>
        <w:ind w:left="284" w:firstLine="833"/>
        <w:rPr>
          <w:rFonts w:eastAsia="Arial Unicode MS"/>
        </w:rPr>
      </w:pPr>
      <w:r w:rsidRPr="001D3E03">
        <w:rPr>
          <w:rFonts w:eastAsia="Arial Unicode MS"/>
        </w:rPr>
        <w:t>Charakterystykę techniczną,</w:t>
      </w:r>
    </w:p>
    <w:p w14:paraId="3C7F0C99" w14:textId="77777777" w:rsidR="00DC0BD5" w:rsidRPr="001D3E03" w:rsidRDefault="00DC0BD5">
      <w:pPr>
        <w:pStyle w:val="bullet"/>
        <w:numPr>
          <w:ilvl w:val="0"/>
          <w:numId w:val="75"/>
        </w:numPr>
        <w:tabs>
          <w:tab w:val="left" w:pos="851"/>
        </w:tabs>
        <w:spacing w:before="0" w:after="0"/>
        <w:ind w:left="284" w:firstLine="833"/>
        <w:rPr>
          <w:rFonts w:eastAsia="Arial Unicode MS"/>
        </w:rPr>
      </w:pPr>
      <w:r w:rsidRPr="001D3E03">
        <w:rPr>
          <w:rFonts w:eastAsia="Arial Unicode MS"/>
        </w:rPr>
        <w:t>Opis budowy działania,</w:t>
      </w:r>
    </w:p>
    <w:p w14:paraId="71132225" w14:textId="77777777" w:rsidR="00DC0BD5" w:rsidRPr="001D3E03" w:rsidRDefault="00DC0BD5">
      <w:pPr>
        <w:pStyle w:val="bullet"/>
        <w:numPr>
          <w:ilvl w:val="0"/>
          <w:numId w:val="75"/>
        </w:numPr>
        <w:tabs>
          <w:tab w:val="left" w:pos="851"/>
        </w:tabs>
        <w:spacing w:before="0" w:after="0"/>
        <w:ind w:left="284" w:firstLine="833"/>
        <w:rPr>
          <w:rFonts w:eastAsia="Arial Unicode MS"/>
        </w:rPr>
      </w:pPr>
      <w:r w:rsidRPr="001D3E03">
        <w:rPr>
          <w:rFonts w:eastAsia="Arial Unicode MS"/>
        </w:rPr>
        <w:t>Schematy urządzenia.</w:t>
      </w:r>
    </w:p>
    <w:p w14:paraId="63FCE459" w14:textId="77777777" w:rsidR="00DC0BD5" w:rsidRPr="00390790" w:rsidRDefault="00DC0BD5" w:rsidP="00DC0BD5">
      <w:pPr>
        <w:pStyle w:val="Akapitzlist"/>
        <w:jc w:val="both"/>
      </w:pPr>
    </w:p>
    <w:p w14:paraId="0B55D321" w14:textId="0F46B35B" w:rsidR="001C5898" w:rsidRPr="00390790" w:rsidRDefault="001C5898">
      <w:pPr>
        <w:pStyle w:val="Akapitzlist"/>
        <w:numPr>
          <w:ilvl w:val="1"/>
          <w:numId w:val="60"/>
        </w:numPr>
        <w:ind w:left="720"/>
        <w:jc w:val="both"/>
      </w:pPr>
      <w:r w:rsidRPr="00390790">
        <w:t xml:space="preserve">Deklaracja dotycząca spełnienia przez wyrób wymagań technicznych. </w:t>
      </w:r>
    </w:p>
    <w:p w14:paraId="76915740" w14:textId="265B66C1" w:rsidR="001C5898" w:rsidRPr="00390790" w:rsidRDefault="001C5898">
      <w:pPr>
        <w:pStyle w:val="Akapitzlist"/>
        <w:numPr>
          <w:ilvl w:val="1"/>
          <w:numId w:val="60"/>
        </w:numPr>
        <w:ind w:left="720"/>
        <w:jc w:val="both"/>
      </w:pPr>
      <w:r w:rsidRPr="00390790">
        <w:t>Karta gwarancyjna.</w:t>
      </w:r>
    </w:p>
    <w:p w14:paraId="40CD3048" w14:textId="4228C764" w:rsidR="001C5898" w:rsidRPr="00390790" w:rsidRDefault="001C5898">
      <w:pPr>
        <w:pStyle w:val="Akapitzlist"/>
        <w:numPr>
          <w:ilvl w:val="1"/>
          <w:numId w:val="60"/>
        </w:numPr>
        <w:ind w:left="720"/>
        <w:jc w:val="both"/>
      </w:pPr>
      <w:r w:rsidRPr="00390790">
        <w:t>Świadectwo jakości</w:t>
      </w:r>
      <w:r w:rsidR="00DC0BD5">
        <w:t>.</w:t>
      </w:r>
    </w:p>
    <w:p w14:paraId="1AC201B7" w14:textId="59AB02FE" w:rsidR="001C5898" w:rsidRPr="00390790" w:rsidRDefault="001C5898">
      <w:pPr>
        <w:pStyle w:val="Akapitzlist"/>
        <w:numPr>
          <w:ilvl w:val="1"/>
          <w:numId w:val="60"/>
        </w:numPr>
        <w:ind w:left="720"/>
        <w:jc w:val="both"/>
      </w:pPr>
      <w:r w:rsidRPr="00390790">
        <w:t>Zaświadczenia fabryczne wraz z protokołami odbioru technicznego potwierdzone przez Dział Kontroli Jakości Wykonawcy.</w:t>
      </w:r>
    </w:p>
    <w:p w14:paraId="1FC88EDE" w14:textId="736B0EE2" w:rsidR="001C5898" w:rsidRPr="00390790" w:rsidRDefault="001C5898">
      <w:pPr>
        <w:pStyle w:val="Akapitzlist"/>
        <w:numPr>
          <w:ilvl w:val="1"/>
          <w:numId w:val="60"/>
        </w:numPr>
        <w:ind w:left="720"/>
        <w:jc w:val="both"/>
      </w:pPr>
      <w:r w:rsidRPr="00390790">
        <w:t>Charakterystyka pracy oraz określenie sprawności każdej z pomp</w:t>
      </w:r>
      <w:r w:rsidR="00390790" w:rsidRPr="00390790">
        <w:t xml:space="preserve"> – </w:t>
      </w:r>
      <w:r w:rsidR="00390790" w:rsidRPr="00390790">
        <w:rPr>
          <w:i/>
          <w:iCs/>
        </w:rPr>
        <w:t>nie dotyczy</w:t>
      </w:r>
    </w:p>
    <w:p w14:paraId="6C1D95C4" w14:textId="307544EF" w:rsidR="001C5898" w:rsidRPr="00390790" w:rsidRDefault="001C5898">
      <w:pPr>
        <w:pStyle w:val="Akapitzlist"/>
        <w:numPr>
          <w:ilvl w:val="1"/>
          <w:numId w:val="60"/>
        </w:numPr>
        <w:ind w:left="720"/>
        <w:jc w:val="both"/>
      </w:pPr>
      <w:r w:rsidRPr="00390790">
        <w:t>Dowód dostawy.</w:t>
      </w:r>
    </w:p>
    <w:p w14:paraId="4607661B" w14:textId="1DE24E55" w:rsidR="001C5898" w:rsidRPr="00390790" w:rsidRDefault="001C5898">
      <w:pPr>
        <w:pStyle w:val="Akapitzlist"/>
        <w:numPr>
          <w:ilvl w:val="1"/>
          <w:numId w:val="60"/>
        </w:numPr>
        <w:ind w:left="720"/>
        <w:jc w:val="both"/>
      </w:pPr>
      <w:r w:rsidRPr="00390790">
        <w:t>Katalog części zamiennych – 2 szt.,</w:t>
      </w:r>
    </w:p>
    <w:p w14:paraId="47289754" w14:textId="0DE3CDA0" w:rsidR="001C5898" w:rsidRPr="00390790" w:rsidRDefault="001C5898">
      <w:pPr>
        <w:pStyle w:val="Akapitzlist"/>
        <w:numPr>
          <w:ilvl w:val="1"/>
          <w:numId w:val="60"/>
        </w:numPr>
        <w:ind w:left="720"/>
        <w:jc w:val="both"/>
      </w:pPr>
      <w:r w:rsidRPr="00390790">
        <w:t>Wykaz kompletności dostawy,</w:t>
      </w:r>
    </w:p>
    <w:p w14:paraId="3B9E4CB8" w14:textId="21BFF99D" w:rsidR="00602FAA" w:rsidRPr="00A96B0E" w:rsidRDefault="00602FAA" w:rsidP="00A96B0E">
      <w:pPr>
        <w:jc w:val="both"/>
        <w:rPr>
          <w:b/>
          <w:bCs/>
          <w:lang w:val="cs-CZ"/>
        </w:rPr>
      </w:pPr>
    </w:p>
    <w:p w14:paraId="7047D91F" w14:textId="3C7456EE" w:rsidR="00BE2645" w:rsidRDefault="00BE2645">
      <w:pPr>
        <w:pStyle w:val="Akapitzlist"/>
        <w:numPr>
          <w:ilvl w:val="0"/>
          <w:numId w:val="30"/>
        </w:numPr>
        <w:spacing w:line="312" w:lineRule="auto"/>
        <w:ind w:left="714" w:hanging="357"/>
        <w:jc w:val="both"/>
        <w:rPr>
          <w:b/>
          <w:bCs/>
        </w:rPr>
      </w:pPr>
      <w:bookmarkStart w:id="101" w:name="_Toc67292101"/>
      <w:r w:rsidRPr="00A96B0E">
        <w:rPr>
          <w:b/>
          <w:bCs/>
        </w:rPr>
        <w:t>Opis sposobu zamawiania i rozliczania usłu</w:t>
      </w:r>
      <w:bookmarkEnd w:id="101"/>
      <w:r w:rsidR="000D7BDE">
        <w:rPr>
          <w:b/>
          <w:bCs/>
        </w:rPr>
        <w:t>g</w:t>
      </w:r>
      <w:r w:rsidR="00112408">
        <w:rPr>
          <w:b/>
          <w:bCs/>
        </w:rPr>
        <w:t>:</w:t>
      </w:r>
    </w:p>
    <w:bookmarkEnd w:id="100"/>
    <w:p w14:paraId="302FF306" w14:textId="77777777" w:rsidR="00E32BDC" w:rsidRPr="00E32BDC" w:rsidRDefault="00E32BDC">
      <w:pPr>
        <w:numPr>
          <w:ilvl w:val="0"/>
          <w:numId w:val="62"/>
        </w:numPr>
        <w:tabs>
          <w:tab w:val="left" w:pos="426"/>
        </w:tabs>
        <w:jc w:val="both"/>
        <w:textAlignment w:val="baseline"/>
        <w:rPr>
          <w:rFonts w:eastAsia="Arial Unicode MS"/>
          <w:sz w:val="24"/>
          <w:szCs w:val="24"/>
        </w:rPr>
      </w:pPr>
      <w:r w:rsidRPr="00E32BDC">
        <w:rPr>
          <w:rFonts w:eastAsia="Arial Unicode MS"/>
          <w:sz w:val="24"/>
          <w:szCs w:val="24"/>
        </w:rPr>
        <w:t>Do odbioru końcowego Wykonawca zobowiązany jest dostarczyć Zamawiającemu:</w:t>
      </w:r>
    </w:p>
    <w:p w14:paraId="3A8B091E" w14:textId="77777777" w:rsidR="00E32BDC" w:rsidRPr="00E32BDC" w:rsidRDefault="00E32BDC">
      <w:pPr>
        <w:numPr>
          <w:ilvl w:val="0"/>
          <w:numId w:val="61"/>
        </w:numPr>
        <w:jc w:val="both"/>
        <w:rPr>
          <w:sz w:val="24"/>
          <w:szCs w:val="24"/>
          <w:lang w:eastAsia="en-US"/>
        </w:rPr>
      </w:pPr>
      <w:bookmarkStart w:id="102" w:name="_Hlk135666399"/>
      <w:r w:rsidRPr="00E32BDC">
        <w:rPr>
          <w:sz w:val="24"/>
          <w:szCs w:val="24"/>
          <w:lang w:eastAsia="en-US"/>
        </w:rPr>
        <w:t>dokumentację techniczno-ruchową (instrukcję obsługi) urządzeń,</w:t>
      </w:r>
    </w:p>
    <w:p w14:paraId="02E998DF" w14:textId="77777777" w:rsidR="00E32BDC" w:rsidRPr="00E32BDC" w:rsidRDefault="00E32BDC">
      <w:pPr>
        <w:numPr>
          <w:ilvl w:val="0"/>
          <w:numId w:val="61"/>
        </w:numPr>
        <w:jc w:val="both"/>
        <w:rPr>
          <w:sz w:val="24"/>
          <w:szCs w:val="24"/>
          <w:lang w:eastAsia="en-US"/>
        </w:rPr>
      </w:pPr>
      <w:r w:rsidRPr="00E32BDC">
        <w:rPr>
          <w:sz w:val="24"/>
          <w:szCs w:val="24"/>
          <w:lang w:eastAsia="en-US"/>
        </w:rPr>
        <w:t>świadectwo jakości,</w:t>
      </w:r>
    </w:p>
    <w:p w14:paraId="569A55BD" w14:textId="77777777" w:rsidR="00E32BDC" w:rsidRPr="00E32BDC" w:rsidRDefault="00E32BDC">
      <w:pPr>
        <w:numPr>
          <w:ilvl w:val="0"/>
          <w:numId w:val="61"/>
        </w:numPr>
        <w:jc w:val="both"/>
        <w:rPr>
          <w:sz w:val="24"/>
          <w:szCs w:val="24"/>
          <w:lang w:eastAsia="en-US"/>
        </w:rPr>
      </w:pPr>
      <w:r w:rsidRPr="00E32BDC">
        <w:rPr>
          <w:sz w:val="24"/>
          <w:szCs w:val="24"/>
          <w:lang w:eastAsia="en-US"/>
        </w:rPr>
        <w:t>deklarację zgodności wyrobów WE,</w:t>
      </w:r>
    </w:p>
    <w:p w14:paraId="79D80C60" w14:textId="77777777" w:rsidR="00E32BDC" w:rsidRPr="00E32BDC" w:rsidRDefault="00E32BDC">
      <w:pPr>
        <w:numPr>
          <w:ilvl w:val="0"/>
          <w:numId w:val="61"/>
        </w:numPr>
        <w:jc w:val="both"/>
        <w:rPr>
          <w:sz w:val="24"/>
          <w:szCs w:val="24"/>
          <w:lang w:eastAsia="en-US"/>
        </w:rPr>
      </w:pPr>
      <w:r w:rsidRPr="00E32BDC">
        <w:rPr>
          <w:sz w:val="24"/>
          <w:szCs w:val="24"/>
          <w:lang w:eastAsia="en-US"/>
        </w:rPr>
        <w:t>oświadczenie o zgodności dostaw z przedmiotem zmówienia,</w:t>
      </w:r>
    </w:p>
    <w:p w14:paraId="705FB21D" w14:textId="77777777" w:rsidR="00E32BDC" w:rsidRPr="00E32BDC" w:rsidRDefault="00E32BDC">
      <w:pPr>
        <w:numPr>
          <w:ilvl w:val="0"/>
          <w:numId w:val="61"/>
        </w:numPr>
        <w:jc w:val="both"/>
        <w:rPr>
          <w:sz w:val="24"/>
          <w:szCs w:val="24"/>
          <w:lang w:eastAsia="en-US"/>
        </w:rPr>
      </w:pPr>
      <w:r w:rsidRPr="00E32BDC">
        <w:rPr>
          <w:sz w:val="24"/>
          <w:szCs w:val="24"/>
          <w:lang w:eastAsia="en-US"/>
        </w:rPr>
        <w:t>wykaz kompletności dostaw.</w:t>
      </w:r>
    </w:p>
    <w:bookmarkEnd w:id="102"/>
    <w:p w14:paraId="2240EA76" w14:textId="77777777" w:rsidR="00E32BDC" w:rsidRPr="00E32BDC" w:rsidRDefault="00E32BDC">
      <w:pPr>
        <w:numPr>
          <w:ilvl w:val="0"/>
          <w:numId w:val="62"/>
        </w:numPr>
        <w:tabs>
          <w:tab w:val="left" w:pos="426"/>
        </w:tabs>
        <w:jc w:val="both"/>
        <w:textAlignment w:val="baseline"/>
        <w:rPr>
          <w:sz w:val="24"/>
          <w:szCs w:val="24"/>
        </w:rPr>
      </w:pPr>
      <w:r w:rsidRPr="00E32BDC">
        <w:rPr>
          <w:sz w:val="24"/>
          <w:szCs w:val="24"/>
        </w:rPr>
        <w:t>Z odbioru końcowego zostanie sporządzony protokół, który podpisany będzie przez upoważnionych przedstawicieli stron umowy.</w:t>
      </w:r>
    </w:p>
    <w:p w14:paraId="2F6F884F" w14:textId="77777777" w:rsidR="00E32BDC" w:rsidRPr="00E32BDC" w:rsidRDefault="00E32BDC">
      <w:pPr>
        <w:numPr>
          <w:ilvl w:val="0"/>
          <w:numId w:val="62"/>
        </w:numPr>
        <w:tabs>
          <w:tab w:val="left" w:pos="426"/>
        </w:tabs>
        <w:jc w:val="both"/>
        <w:textAlignment w:val="baseline"/>
        <w:rPr>
          <w:sz w:val="24"/>
          <w:szCs w:val="24"/>
        </w:rPr>
      </w:pPr>
      <w:r w:rsidRPr="00E32BDC">
        <w:rPr>
          <w:sz w:val="24"/>
          <w:szCs w:val="24"/>
        </w:rPr>
        <w:t>Rozliczenie umowy nastąpi jedną fakturą dla każdego z zadań, po wykonaniu całości przedmiotu zamówienia objętego danym zadaniem i podpisaniu protokołu końcowego.</w:t>
      </w:r>
    </w:p>
    <w:p w14:paraId="047DFC61" w14:textId="77777777" w:rsidR="00BE2645" w:rsidRPr="00A96B0E" w:rsidRDefault="00BE2645" w:rsidP="00A96B0E">
      <w:pPr>
        <w:jc w:val="both"/>
        <w:rPr>
          <w:b/>
          <w:bCs/>
        </w:rPr>
      </w:pPr>
    </w:p>
    <w:p w14:paraId="1F83027F" w14:textId="5C1CF20B" w:rsidR="00602FAA" w:rsidRPr="00A96B0E" w:rsidRDefault="00602FAA">
      <w:pPr>
        <w:pStyle w:val="Akapitzlist"/>
        <w:numPr>
          <w:ilvl w:val="0"/>
          <w:numId w:val="30"/>
        </w:numPr>
        <w:jc w:val="both"/>
        <w:rPr>
          <w:b/>
          <w:bCs/>
        </w:rPr>
      </w:pPr>
      <w:bookmarkStart w:id="103" w:name="_Toc67292103"/>
      <w:bookmarkStart w:id="104" w:name="_Hlk67824256"/>
      <w:r w:rsidRPr="00A96B0E">
        <w:rPr>
          <w:b/>
          <w:bCs/>
        </w:rPr>
        <w:t xml:space="preserve">Obowiązki </w:t>
      </w:r>
      <w:r w:rsidR="00DB4D9E">
        <w:rPr>
          <w:b/>
          <w:bCs/>
        </w:rPr>
        <w:t>Wykonawcy</w:t>
      </w:r>
      <w:bookmarkEnd w:id="103"/>
      <w:r w:rsidR="00112408">
        <w:rPr>
          <w:b/>
          <w:bCs/>
        </w:rPr>
        <w:t>:</w:t>
      </w:r>
    </w:p>
    <w:bookmarkEnd w:id="104"/>
    <w:p w14:paraId="2561BBD2" w14:textId="31846B4B" w:rsidR="00E32BDC" w:rsidRPr="00E32BDC" w:rsidRDefault="00E32BDC">
      <w:pPr>
        <w:numPr>
          <w:ilvl w:val="0"/>
          <w:numId w:val="64"/>
        </w:numPr>
        <w:tabs>
          <w:tab w:val="left" w:pos="426"/>
        </w:tabs>
        <w:jc w:val="both"/>
        <w:textAlignment w:val="baseline"/>
        <w:rPr>
          <w:rFonts w:eastAsia="Calibri"/>
          <w:b/>
          <w:sz w:val="24"/>
          <w:szCs w:val="24"/>
          <w:lang w:eastAsia="en-US"/>
        </w:rPr>
      </w:pPr>
      <w:r w:rsidRPr="00E32BDC">
        <w:rPr>
          <w:bCs/>
          <w:sz w:val="24"/>
          <w:szCs w:val="28"/>
        </w:rPr>
        <w:t>Osoby, które będą wykonywać czynności gwarancyjne muszą posiadać odpowiednie do zakresu prac doświadczenie i kwalifikacje, aktualne badania okresowe, aktualne szkolenia BHP, przeszkolenie z zakresu użytkowania aparatów ucieczkowych. Osoby te muszą być wyposażone w podstawowe narzędzia oraz stosować odzież, obuwie i</w:t>
      </w:r>
      <w:r w:rsidR="004B05D9">
        <w:rPr>
          <w:bCs/>
          <w:sz w:val="24"/>
          <w:szCs w:val="28"/>
        </w:rPr>
        <w:t> </w:t>
      </w:r>
      <w:r w:rsidRPr="00E32BDC">
        <w:rPr>
          <w:bCs/>
          <w:sz w:val="24"/>
          <w:szCs w:val="28"/>
        </w:rPr>
        <w:t>sprzęt ochrony indywidualnej spełniający postanowienia Dyrektywy 89/686/WE oraz Rozporządzenia Ministra Gospodarki z dnia 21.12.2005 r.</w:t>
      </w:r>
    </w:p>
    <w:p w14:paraId="316F3C55" w14:textId="77777777" w:rsidR="00E32BDC" w:rsidRPr="00E32BDC" w:rsidRDefault="00E32BDC">
      <w:pPr>
        <w:numPr>
          <w:ilvl w:val="0"/>
          <w:numId w:val="64"/>
        </w:numPr>
        <w:tabs>
          <w:tab w:val="left" w:pos="426"/>
        </w:tabs>
        <w:jc w:val="both"/>
        <w:textAlignment w:val="baseline"/>
        <w:rPr>
          <w:rFonts w:eastAsia="Calibri"/>
          <w:b/>
          <w:sz w:val="24"/>
          <w:szCs w:val="24"/>
          <w:lang w:eastAsia="en-US"/>
        </w:rPr>
      </w:pPr>
      <w:r w:rsidRPr="00E32BDC">
        <w:rPr>
          <w:sz w:val="24"/>
          <w:szCs w:val="28"/>
        </w:rPr>
        <w:t>Wykonawca będzie dysponował sprzętem w stanie technicznym pozwalającym na bezpieczne prowadzenie napraw gwarancyjnych.</w:t>
      </w:r>
    </w:p>
    <w:p w14:paraId="136A68F1" w14:textId="72B321AE" w:rsidR="00E32BDC" w:rsidRPr="00E32BDC" w:rsidRDefault="00E32BDC">
      <w:pPr>
        <w:numPr>
          <w:ilvl w:val="0"/>
          <w:numId w:val="64"/>
        </w:numPr>
        <w:tabs>
          <w:tab w:val="left" w:pos="426"/>
        </w:tabs>
        <w:jc w:val="both"/>
        <w:textAlignment w:val="baseline"/>
        <w:rPr>
          <w:color w:val="000000"/>
          <w:sz w:val="24"/>
          <w:szCs w:val="28"/>
          <w:lang w:eastAsia="en-US"/>
        </w:rPr>
      </w:pPr>
      <w:r w:rsidRPr="00E32BDC">
        <w:rPr>
          <w:color w:val="000000"/>
          <w:sz w:val="24"/>
          <w:szCs w:val="28"/>
          <w:lang w:eastAsia="en-US"/>
        </w:rPr>
        <w:t>Pracownicy Wykonawcy dopuszczeni do pracy w ruchu zakładu górniczego zobowiązani są w szczególności do:</w:t>
      </w:r>
    </w:p>
    <w:p w14:paraId="744893C7" w14:textId="77777777" w:rsidR="00E32BDC" w:rsidRPr="00E32BDC" w:rsidRDefault="00E32BDC">
      <w:pPr>
        <w:numPr>
          <w:ilvl w:val="0"/>
          <w:numId w:val="63"/>
        </w:numPr>
        <w:jc w:val="both"/>
        <w:rPr>
          <w:color w:val="000000"/>
          <w:sz w:val="24"/>
          <w:szCs w:val="28"/>
          <w:lang w:eastAsia="en-US"/>
        </w:rPr>
      </w:pPr>
      <w:r w:rsidRPr="00E32BDC">
        <w:rPr>
          <w:color w:val="000000"/>
          <w:sz w:val="24"/>
          <w:szCs w:val="28"/>
          <w:lang w:eastAsia="en-US"/>
        </w:rPr>
        <w:t>rejestrowania obecności na terenie Zakładu Górniczego, zgodnie z Regulaminem Pracy Zamawiającego,</w:t>
      </w:r>
    </w:p>
    <w:p w14:paraId="1F5A3C45" w14:textId="77777777" w:rsidR="00E32BDC" w:rsidRPr="00E32BDC" w:rsidRDefault="00E32BDC">
      <w:pPr>
        <w:numPr>
          <w:ilvl w:val="0"/>
          <w:numId w:val="63"/>
        </w:numPr>
        <w:jc w:val="both"/>
        <w:rPr>
          <w:color w:val="000000"/>
          <w:sz w:val="24"/>
          <w:szCs w:val="28"/>
          <w:lang w:eastAsia="en-US"/>
        </w:rPr>
      </w:pPr>
      <w:r w:rsidRPr="00E32BDC">
        <w:rPr>
          <w:color w:val="000000"/>
          <w:sz w:val="24"/>
          <w:szCs w:val="28"/>
          <w:lang w:eastAsia="en-US"/>
        </w:rPr>
        <w:t>posiadania wymaganych kwalifikacji potwierdzonych stosownym dokumentem,</w:t>
      </w:r>
    </w:p>
    <w:p w14:paraId="63C6EA06" w14:textId="77777777" w:rsidR="00E32BDC" w:rsidRPr="00E32BDC" w:rsidRDefault="00E32BDC">
      <w:pPr>
        <w:numPr>
          <w:ilvl w:val="0"/>
          <w:numId w:val="63"/>
        </w:numPr>
        <w:jc w:val="both"/>
        <w:rPr>
          <w:color w:val="000000"/>
          <w:sz w:val="24"/>
          <w:szCs w:val="28"/>
          <w:lang w:eastAsia="en-US"/>
        </w:rPr>
      </w:pPr>
      <w:r w:rsidRPr="00E32BDC">
        <w:rPr>
          <w:color w:val="000000"/>
          <w:sz w:val="24"/>
          <w:szCs w:val="28"/>
          <w:lang w:eastAsia="en-US"/>
        </w:rPr>
        <w:t>posiadania aktualnego przeszkolenia w zakresie bezpieczeństwa i higieny pracy,</w:t>
      </w:r>
    </w:p>
    <w:p w14:paraId="610CC28B" w14:textId="548D60FC" w:rsidR="00E32BDC" w:rsidRPr="00E32BDC" w:rsidRDefault="00E32BDC">
      <w:pPr>
        <w:numPr>
          <w:ilvl w:val="0"/>
          <w:numId w:val="63"/>
        </w:numPr>
        <w:jc w:val="both"/>
        <w:rPr>
          <w:color w:val="000000"/>
          <w:sz w:val="24"/>
          <w:szCs w:val="28"/>
          <w:lang w:eastAsia="en-US"/>
        </w:rPr>
      </w:pPr>
      <w:r w:rsidRPr="00E32BDC">
        <w:rPr>
          <w:color w:val="000000"/>
          <w:sz w:val="24"/>
          <w:szCs w:val="28"/>
          <w:lang w:eastAsia="en-US"/>
        </w:rPr>
        <w:t>posiadania dostatecznej znajomości przepisów oraz zasad bezpieczeństwa i</w:t>
      </w:r>
      <w:r w:rsidR="00420767">
        <w:rPr>
          <w:color w:val="000000"/>
          <w:sz w:val="24"/>
          <w:szCs w:val="28"/>
          <w:lang w:eastAsia="en-US"/>
        </w:rPr>
        <w:t> </w:t>
      </w:r>
      <w:r w:rsidRPr="00E32BDC">
        <w:rPr>
          <w:color w:val="000000"/>
          <w:sz w:val="24"/>
          <w:szCs w:val="28"/>
          <w:lang w:eastAsia="en-US"/>
        </w:rPr>
        <w:t>higieny pracy po odbyciu instruktażu stanowiskowego – do wykonywania pracy, którą mają wykonywać w ruchu zakładu górniczego,</w:t>
      </w:r>
    </w:p>
    <w:p w14:paraId="41902A95" w14:textId="0692FB5C" w:rsidR="00E32BDC" w:rsidRPr="00E32BDC" w:rsidRDefault="00E32BDC">
      <w:pPr>
        <w:numPr>
          <w:ilvl w:val="0"/>
          <w:numId w:val="63"/>
        </w:numPr>
        <w:jc w:val="both"/>
        <w:rPr>
          <w:color w:val="000000"/>
          <w:sz w:val="24"/>
          <w:szCs w:val="28"/>
          <w:lang w:eastAsia="en-US"/>
        </w:rPr>
      </w:pPr>
      <w:r w:rsidRPr="00E32BDC">
        <w:rPr>
          <w:color w:val="000000"/>
          <w:sz w:val="24"/>
          <w:szCs w:val="28"/>
          <w:lang w:eastAsia="en-US"/>
        </w:rPr>
        <w:t>posiadania aktualnego zaświadczenia lekarskiego z badań profilaktycznych i</w:t>
      </w:r>
      <w:r w:rsidR="00420767">
        <w:rPr>
          <w:color w:val="000000"/>
          <w:sz w:val="24"/>
          <w:szCs w:val="28"/>
          <w:lang w:eastAsia="en-US"/>
        </w:rPr>
        <w:t> </w:t>
      </w:r>
      <w:r w:rsidRPr="00E32BDC">
        <w:rPr>
          <w:color w:val="000000"/>
          <w:sz w:val="24"/>
          <w:szCs w:val="28"/>
          <w:lang w:eastAsia="en-US"/>
        </w:rPr>
        <w:t>innych, jeśli są wymagane, o zdolności do pracy na stanowisku, na którym mają być zatrudnieni,</w:t>
      </w:r>
    </w:p>
    <w:p w14:paraId="52BE7909" w14:textId="77777777" w:rsidR="00E32BDC" w:rsidRPr="00E32BDC" w:rsidRDefault="00E32BDC">
      <w:pPr>
        <w:numPr>
          <w:ilvl w:val="0"/>
          <w:numId w:val="63"/>
        </w:numPr>
        <w:jc w:val="both"/>
        <w:rPr>
          <w:b/>
          <w:sz w:val="24"/>
          <w:szCs w:val="24"/>
        </w:rPr>
      </w:pPr>
      <w:r w:rsidRPr="00E32BDC">
        <w:rPr>
          <w:color w:val="000000"/>
          <w:sz w:val="24"/>
          <w:szCs w:val="28"/>
          <w:lang w:eastAsia="en-US"/>
        </w:rPr>
        <w:t>odbycia specjalistycznego przeszkolenia, jeżeli jest wymagane przepisami.</w:t>
      </w:r>
    </w:p>
    <w:p w14:paraId="70361F1D" w14:textId="61277FDB" w:rsidR="00E32BDC" w:rsidRPr="00E32BDC" w:rsidRDefault="00E32BDC">
      <w:pPr>
        <w:numPr>
          <w:ilvl w:val="0"/>
          <w:numId w:val="64"/>
        </w:numPr>
        <w:tabs>
          <w:tab w:val="left" w:pos="426"/>
        </w:tabs>
        <w:jc w:val="both"/>
        <w:textAlignment w:val="baseline"/>
        <w:rPr>
          <w:sz w:val="24"/>
          <w:szCs w:val="28"/>
        </w:rPr>
      </w:pPr>
      <w:r w:rsidRPr="00E32BDC">
        <w:rPr>
          <w:sz w:val="24"/>
          <w:szCs w:val="28"/>
        </w:rPr>
        <w:t>Opracowania „Karty oceny ryzyka zawodowego” dla własnych pracowników, a</w:t>
      </w:r>
      <w:r w:rsidR="00D06E6A">
        <w:rPr>
          <w:sz w:val="24"/>
          <w:szCs w:val="28"/>
        </w:rPr>
        <w:t> </w:t>
      </w:r>
      <w:r w:rsidRPr="00E32BDC">
        <w:rPr>
          <w:sz w:val="24"/>
          <w:szCs w:val="28"/>
        </w:rPr>
        <w:t>następnie zatwierdzenia jej przez swoje służby, na podstawie art. 226 Kodeksu pracy. Wykonawca jest zobowiązany informować pracowników o ryzyku zawodowym, które wiąże się z wykonywaną pracą oraz o zasadach ochrony przed zagrożeniami.</w:t>
      </w:r>
    </w:p>
    <w:p w14:paraId="67549B5C" w14:textId="77777777" w:rsidR="00E32BDC" w:rsidRPr="00E32BDC" w:rsidRDefault="00E32BDC">
      <w:pPr>
        <w:numPr>
          <w:ilvl w:val="0"/>
          <w:numId w:val="64"/>
        </w:numPr>
        <w:tabs>
          <w:tab w:val="left" w:pos="426"/>
        </w:tabs>
        <w:jc w:val="both"/>
        <w:textAlignment w:val="baseline"/>
        <w:rPr>
          <w:sz w:val="24"/>
          <w:szCs w:val="28"/>
        </w:rPr>
      </w:pPr>
      <w:r w:rsidRPr="00E32BDC">
        <w:rPr>
          <w:color w:val="000000"/>
          <w:sz w:val="24"/>
          <w:szCs w:val="28"/>
        </w:rPr>
        <w:t>Przechowywania świadectw jakości (atesty) odzieży roboczej, które będą podlegały okresowym kontrolom w tym zakresie, które przeprowadzać będzie Główny Inżynier BHP i Szkolenia lub osoby przez niego upoważnione.</w:t>
      </w:r>
    </w:p>
    <w:p w14:paraId="33D91421" w14:textId="77777777" w:rsidR="00E32BDC" w:rsidRPr="00E32BDC" w:rsidRDefault="00E32BDC">
      <w:pPr>
        <w:numPr>
          <w:ilvl w:val="0"/>
          <w:numId w:val="64"/>
        </w:numPr>
        <w:tabs>
          <w:tab w:val="left" w:pos="426"/>
        </w:tabs>
        <w:jc w:val="both"/>
        <w:textAlignment w:val="baseline"/>
        <w:rPr>
          <w:sz w:val="24"/>
          <w:szCs w:val="28"/>
        </w:rPr>
      </w:pPr>
      <w:r w:rsidRPr="00E32BDC">
        <w:rPr>
          <w:sz w:val="24"/>
          <w:szCs w:val="28"/>
        </w:rPr>
        <w:t>Niezatrudniania w zakresie dokonywania odbiorów technicznych całości lub zrealizowanej części przedmiotu zamówienia byłych pracowników dozoru Polskiej Grupy Górniczej S.A.</w:t>
      </w:r>
    </w:p>
    <w:p w14:paraId="29E60B8F" w14:textId="77777777" w:rsidR="00E32BDC" w:rsidRPr="00E32BDC" w:rsidRDefault="00E32BDC">
      <w:pPr>
        <w:numPr>
          <w:ilvl w:val="0"/>
          <w:numId w:val="64"/>
        </w:numPr>
        <w:tabs>
          <w:tab w:val="left" w:pos="426"/>
        </w:tabs>
        <w:jc w:val="both"/>
        <w:textAlignment w:val="baseline"/>
        <w:rPr>
          <w:sz w:val="24"/>
          <w:szCs w:val="28"/>
        </w:rPr>
      </w:pPr>
      <w:r w:rsidRPr="00E32BDC">
        <w:rPr>
          <w:sz w:val="24"/>
          <w:szCs w:val="28"/>
        </w:rPr>
        <w:t>Niezatrudniania pracowników Polskiej Grupy Górniczej S.A. przy realizacji napraw gwarancyjnych w zakładzie Zamawiającego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7956310E" w14:textId="77777777" w:rsidR="00E32BDC" w:rsidRPr="00E32BDC" w:rsidRDefault="00E32BDC">
      <w:pPr>
        <w:numPr>
          <w:ilvl w:val="0"/>
          <w:numId w:val="64"/>
        </w:numPr>
        <w:tabs>
          <w:tab w:val="left" w:pos="426"/>
        </w:tabs>
        <w:jc w:val="both"/>
        <w:textAlignment w:val="baseline"/>
        <w:rPr>
          <w:sz w:val="24"/>
          <w:szCs w:val="28"/>
        </w:rPr>
      </w:pPr>
      <w:r w:rsidRPr="00E32BDC">
        <w:rPr>
          <w:sz w:val="24"/>
          <w:szCs w:val="28"/>
        </w:rPr>
        <w:lastRenderedPageBreak/>
        <w:t>Ubezpieczenia swoich pracowników od następstw nieszczęśliwych wypadków (śmierć, trwały uszczerbek na zdrowiu). Wykonawca ponosi pełną odpowiedzialność za następstwa wypadków, własnych pracowników, powstałe przy wykonywaniu przedmiotu umowy oraz w drodze do i z pracy, a nadto za szkody wyrządzone osobom trzecim przez własnych pracowników.</w:t>
      </w:r>
    </w:p>
    <w:p w14:paraId="7AA4EA8E" w14:textId="20EF4F98" w:rsidR="00E32BDC" w:rsidRPr="00E32BDC" w:rsidRDefault="00E32BDC">
      <w:pPr>
        <w:numPr>
          <w:ilvl w:val="0"/>
          <w:numId w:val="64"/>
        </w:numPr>
        <w:tabs>
          <w:tab w:val="left" w:pos="426"/>
        </w:tabs>
        <w:jc w:val="both"/>
        <w:textAlignment w:val="baseline"/>
        <w:rPr>
          <w:b/>
          <w:sz w:val="32"/>
          <w:szCs w:val="32"/>
        </w:rPr>
      </w:pPr>
      <w:r w:rsidRPr="00E32BDC">
        <w:rPr>
          <w:sz w:val="24"/>
          <w:szCs w:val="28"/>
        </w:rPr>
        <w:t>W razie zaistnienia wypadku przy pracy, któremu uległ pracownik Wykonawcy, Wykonawca zobowiązany jest o tym fakcie powiadomić Zamawiającego (służbę BHP i dyspozytora). Ustalenie okoliczności przyczyn wypadku oraz sporządzenie wymaganej przepisami dokumentacji wypadkowej wykona służba BHP Wykonawcy z</w:t>
      </w:r>
      <w:r w:rsidR="00023B49">
        <w:rPr>
          <w:sz w:val="24"/>
          <w:szCs w:val="28"/>
        </w:rPr>
        <w:t> </w:t>
      </w:r>
      <w:r w:rsidRPr="00E32BDC">
        <w:rPr>
          <w:sz w:val="24"/>
          <w:szCs w:val="28"/>
        </w:rPr>
        <w:t xml:space="preserve">udziałem przedstawiciela BHP Zamawiającego. </w:t>
      </w:r>
    </w:p>
    <w:p w14:paraId="5D60156A" w14:textId="77777777" w:rsidR="00BE2645" w:rsidRPr="00A96B0E" w:rsidRDefault="00BE2645" w:rsidP="00E32BDC">
      <w:pPr>
        <w:jc w:val="both"/>
        <w:rPr>
          <w:b/>
          <w:bCs/>
        </w:rPr>
      </w:pPr>
    </w:p>
    <w:p w14:paraId="7503370D" w14:textId="5D7E85A2" w:rsidR="00BE2645" w:rsidRPr="00A96B0E" w:rsidRDefault="00602FAA">
      <w:pPr>
        <w:pStyle w:val="Akapitzlist"/>
        <w:numPr>
          <w:ilvl w:val="0"/>
          <w:numId w:val="30"/>
        </w:numPr>
        <w:jc w:val="both"/>
        <w:rPr>
          <w:b/>
          <w:bCs/>
        </w:rPr>
      </w:pPr>
      <w:bookmarkStart w:id="105" w:name="_Toc67292104"/>
      <w:bookmarkStart w:id="106" w:name="_Hlk67824277"/>
      <w:r w:rsidRPr="00A96B0E">
        <w:rPr>
          <w:b/>
          <w:bCs/>
        </w:rPr>
        <w:t>Obowiązki Zamawiającego</w:t>
      </w:r>
      <w:bookmarkEnd w:id="105"/>
      <w:r w:rsidR="00112408">
        <w:rPr>
          <w:b/>
          <w:bCs/>
        </w:rPr>
        <w:t>:</w:t>
      </w:r>
      <w:r w:rsidRPr="00A96B0E">
        <w:rPr>
          <w:b/>
          <w:bCs/>
        </w:rPr>
        <w:t xml:space="preserve"> </w:t>
      </w:r>
    </w:p>
    <w:p w14:paraId="654717A2" w14:textId="62CF330A" w:rsidR="00A96B0E" w:rsidRDefault="00E32BDC" w:rsidP="007C3013">
      <w:pPr>
        <w:suppressAutoHyphens/>
        <w:spacing w:after="60"/>
        <w:ind w:left="709"/>
        <w:rPr>
          <w:sz w:val="24"/>
          <w:szCs w:val="24"/>
        </w:rPr>
      </w:pPr>
      <w:r w:rsidRPr="00E32BDC">
        <w:rPr>
          <w:sz w:val="24"/>
          <w:szCs w:val="24"/>
        </w:rPr>
        <w:t>Zamawiający zobowiązany jest do</w:t>
      </w:r>
      <w:r w:rsidR="007F4276">
        <w:rPr>
          <w:sz w:val="24"/>
          <w:szCs w:val="24"/>
        </w:rPr>
        <w:t xml:space="preserve"> udziału w odbiorze oraz protokolarne potwierdzenie realizacji przedmiotu zamówienia. </w:t>
      </w:r>
    </w:p>
    <w:p w14:paraId="1E656EC3" w14:textId="77777777" w:rsidR="007F4276" w:rsidRPr="007F4276" w:rsidRDefault="007F4276" w:rsidP="007F4276">
      <w:pPr>
        <w:tabs>
          <w:tab w:val="left" w:pos="426"/>
        </w:tabs>
        <w:ind w:left="720"/>
        <w:jc w:val="both"/>
        <w:textAlignment w:val="baseline"/>
        <w:rPr>
          <w:sz w:val="24"/>
          <w:szCs w:val="24"/>
        </w:rPr>
      </w:pPr>
    </w:p>
    <w:p w14:paraId="06ADC81E" w14:textId="72C40E8F" w:rsidR="00360DA8" w:rsidRPr="00A96B0E" w:rsidRDefault="00360DA8">
      <w:pPr>
        <w:pStyle w:val="Akapitzlist"/>
        <w:numPr>
          <w:ilvl w:val="0"/>
          <w:numId w:val="30"/>
        </w:numPr>
        <w:jc w:val="both"/>
        <w:rPr>
          <w:b/>
          <w:bCs/>
        </w:rPr>
      </w:pPr>
      <w:r w:rsidRPr="00A96B0E">
        <w:rPr>
          <w:b/>
          <w:bCs/>
        </w:rPr>
        <w:t>Gwarancja i postępowanie reklamacyjne</w:t>
      </w:r>
      <w:r w:rsidR="00112408">
        <w:rPr>
          <w:b/>
          <w:bCs/>
        </w:rPr>
        <w:t>:</w:t>
      </w:r>
      <w:r w:rsidRPr="00A96B0E">
        <w:rPr>
          <w:b/>
          <w:bCs/>
        </w:rPr>
        <w:t xml:space="preserve"> </w:t>
      </w:r>
    </w:p>
    <w:p w14:paraId="4777755F" w14:textId="77777777" w:rsidR="00486D1A" w:rsidRPr="00486D1A" w:rsidRDefault="00486D1A">
      <w:pPr>
        <w:numPr>
          <w:ilvl w:val="0"/>
          <w:numId w:val="67"/>
        </w:numPr>
        <w:tabs>
          <w:tab w:val="left" w:pos="426"/>
        </w:tabs>
        <w:jc w:val="both"/>
        <w:textAlignment w:val="baseline"/>
        <w:rPr>
          <w:bCs/>
          <w:iCs/>
          <w:sz w:val="24"/>
          <w:szCs w:val="24"/>
        </w:rPr>
      </w:pPr>
      <w:r w:rsidRPr="00486D1A">
        <w:rPr>
          <w:bCs/>
          <w:iCs/>
          <w:sz w:val="24"/>
          <w:szCs w:val="24"/>
        </w:rPr>
        <w:t>Wykonawca udzieli Zamawiającemu gwarancji jakości na wykonany przedmiot zamówienia na okres minimum 24 miesięcy, licząc od daty podpisania protokołu odbioru końcowego robót.</w:t>
      </w:r>
    </w:p>
    <w:p w14:paraId="4CDEA297" w14:textId="77777777" w:rsidR="00486D1A" w:rsidRPr="00486D1A" w:rsidRDefault="00486D1A">
      <w:pPr>
        <w:numPr>
          <w:ilvl w:val="0"/>
          <w:numId w:val="67"/>
        </w:numPr>
        <w:tabs>
          <w:tab w:val="left" w:pos="426"/>
        </w:tabs>
        <w:jc w:val="both"/>
        <w:textAlignment w:val="baseline"/>
        <w:rPr>
          <w:sz w:val="24"/>
          <w:szCs w:val="24"/>
        </w:rPr>
      </w:pPr>
      <w:r w:rsidRPr="00486D1A">
        <w:rPr>
          <w:sz w:val="24"/>
          <w:szCs w:val="24"/>
        </w:rPr>
        <w:t>Wykonawca gwarantuje, że przedmiot zamówienia:</w:t>
      </w:r>
    </w:p>
    <w:p w14:paraId="141055F9" w14:textId="77777777" w:rsidR="00486D1A" w:rsidRPr="00486D1A" w:rsidRDefault="00486D1A">
      <w:pPr>
        <w:numPr>
          <w:ilvl w:val="0"/>
          <w:numId w:val="66"/>
        </w:numPr>
        <w:jc w:val="both"/>
        <w:rPr>
          <w:sz w:val="24"/>
          <w:szCs w:val="24"/>
        </w:rPr>
      </w:pPr>
      <w:r w:rsidRPr="00486D1A">
        <w:rPr>
          <w:sz w:val="24"/>
          <w:szCs w:val="24"/>
        </w:rPr>
        <w:t>jest zgodny z wszelkimi ustalonymi specyfikacjami, wymaganiami i należycie spełni wymagania określone przez Zamawiającego, Wykonawca gwarantuje wysoką jakość przedmiotu umowy, potwierdzoną świadectwami jakości, stwierdzającymi zgodność wykonania z dokumentacją.</w:t>
      </w:r>
    </w:p>
    <w:p w14:paraId="51BEE023" w14:textId="77777777" w:rsidR="00486D1A" w:rsidRPr="00486D1A" w:rsidRDefault="00486D1A">
      <w:pPr>
        <w:numPr>
          <w:ilvl w:val="0"/>
          <w:numId w:val="66"/>
        </w:numPr>
        <w:jc w:val="both"/>
        <w:rPr>
          <w:sz w:val="24"/>
          <w:szCs w:val="24"/>
        </w:rPr>
      </w:pPr>
      <w:r w:rsidRPr="00486D1A">
        <w:rPr>
          <w:sz w:val="24"/>
          <w:szCs w:val="24"/>
        </w:rPr>
        <w:t>jest przydatny do konkretnych celów zgodnie z jego przeznaczeniem,</w:t>
      </w:r>
    </w:p>
    <w:p w14:paraId="22A97EC6" w14:textId="21D4161E" w:rsidR="00486D1A" w:rsidRPr="00486D1A" w:rsidRDefault="00486D1A">
      <w:pPr>
        <w:numPr>
          <w:ilvl w:val="0"/>
          <w:numId w:val="66"/>
        </w:numPr>
        <w:jc w:val="both"/>
        <w:rPr>
          <w:sz w:val="24"/>
          <w:szCs w:val="24"/>
        </w:rPr>
      </w:pPr>
      <w:r w:rsidRPr="00486D1A">
        <w:rPr>
          <w:sz w:val="24"/>
          <w:szCs w:val="24"/>
        </w:rPr>
        <w:t xml:space="preserve">jest zgodny z obowiązującymi w Rzeczpospolitej Polskiej przepisami prawnymi, normami i wymaganiami organów państwowych. </w:t>
      </w:r>
    </w:p>
    <w:p w14:paraId="5B714686" w14:textId="25B56B95" w:rsidR="00486D1A" w:rsidRPr="00486D1A" w:rsidRDefault="00486D1A">
      <w:pPr>
        <w:numPr>
          <w:ilvl w:val="0"/>
          <w:numId w:val="66"/>
        </w:numPr>
        <w:jc w:val="both"/>
        <w:rPr>
          <w:bCs/>
          <w:iCs/>
          <w:sz w:val="24"/>
          <w:szCs w:val="24"/>
        </w:rPr>
      </w:pPr>
      <w:r w:rsidRPr="00486D1A">
        <w:rPr>
          <w:sz w:val="24"/>
          <w:szCs w:val="24"/>
        </w:rPr>
        <w:t>wszystkie elementy i podzespoły dostarczanego przedmiotu umowy są fabrycznie nowe czyli takie, które nie były remontowane, regenerowane i używane oraz, że wszystkie elementy konstrukcji stalowej są zabezpieczone antykorozyjnie, a</w:t>
      </w:r>
      <w:r>
        <w:rPr>
          <w:sz w:val="24"/>
          <w:szCs w:val="24"/>
        </w:rPr>
        <w:t> </w:t>
      </w:r>
      <w:r w:rsidRPr="00486D1A">
        <w:rPr>
          <w:sz w:val="24"/>
          <w:szCs w:val="24"/>
        </w:rPr>
        <w:t>dostarczony przedmiot umowy posiada  odpowiednie oznakowania lub tabliczki znamionowe,  zgodnie z wymogami aktów prawnych.</w:t>
      </w:r>
    </w:p>
    <w:p w14:paraId="23AB5F4B" w14:textId="77777777" w:rsidR="00486D1A" w:rsidRPr="00486D1A" w:rsidRDefault="00486D1A">
      <w:pPr>
        <w:numPr>
          <w:ilvl w:val="0"/>
          <w:numId w:val="67"/>
        </w:numPr>
        <w:tabs>
          <w:tab w:val="left" w:pos="426"/>
        </w:tabs>
        <w:jc w:val="both"/>
        <w:textAlignment w:val="baseline"/>
        <w:rPr>
          <w:bCs/>
          <w:iCs/>
          <w:sz w:val="24"/>
          <w:szCs w:val="24"/>
        </w:rPr>
      </w:pPr>
      <w:bookmarkStart w:id="107" w:name="_Hlk135666530"/>
      <w:r w:rsidRPr="00486D1A">
        <w:rPr>
          <w:sz w:val="24"/>
          <w:szCs w:val="24"/>
        </w:rPr>
        <w:t>Przyjęcie lub odbiór przedmiotu zamówienia w żadnym przypadku nie zwalnia Wykonawcy od odpowiedzialności za wady lub inne uchybienia w spełnieniu wymagań określonych przez Zamawiającego.</w:t>
      </w:r>
    </w:p>
    <w:p w14:paraId="00738735" w14:textId="77777777" w:rsidR="00486D1A" w:rsidRPr="00486D1A" w:rsidRDefault="00486D1A">
      <w:pPr>
        <w:numPr>
          <w:ilvl w:val="0"/>
          <w:numId w:val="67"/>
        </w:numPr>
        <w:tabs>
          <w:tab w:val="left" w:pos="426"/>
        </w:tabs>
        <w:jc w:val="both"/>
        <w:textAlignment w:val="baseline"/>
        <w:rPr>
          <w:bCs/>
          <w:iCs/>
          <w:sz w:val="24"/>
          <w:szCs w:val="24"/>
        </w:rPr>
      </w:pPr>
      <w:r w:rsidRPr="00486D1A">
        <w:rPr>
          <w:sz w:val="24"/>
          <w:szCs w:val="24"/>
        </w:rPr>
        <w:t>Jeżeli umowa nie stanowi inaczej, odpowiedzialność z tytułu gwarancji i jakości obejmuje zarówno wady, które w chwili przyjęcia lub odbioru tkwiły w przedmiocie zamówienia, jak i wszelkie inne wady fizyczne, ujawnione przed upływem terminu obowiązywania gwarancji.</w:t>
      </w:r>
    </w:p>
    <w:bookmarkEnd w:id="107"/>
    <w:p w14:paraId="6B16B040" w14:textId="35335A63" w:rsidR="00486D1A" w:rsidRPr="00486D1A" w:rsidRDefault="00486D1A">
      <w:pPr>
        <w:numPr>
          <w:ilvl w:val="0"/>
          <w:numId w:val="67"/>
        </w:numPr>
        <w:tabs>
          <w:tab w:val="left" w:pos="426"/>
        </w:tabs>
        <w:jc w:val="both"/>
        <w:textAlignment w:val="baseline"/>
        <w:rPr>
          <w:bCs/>
          <w:iCs/>
          <w:sz w:val="24"/>
          <w:szCs w:val="24"/>
        </w:rPr>
      </w:pPr>
      <w:r w:rsidRPr="00486D1A">
        <w:rPr>
          <w:bCs/>
          <w:iCs/>
          <w:sz w:val="24"/>
          <w:szCs w:val="24"/>
        </w:rPr>
        <w:t>W przypadku ujawnienia wad w okresie gwarancji, Wykonawca zobowiązuje się przystąpić do ich usuwania w terminie do tygodnia od momentu zgłoszenia wady przez Zamawiającego. Zakres i termin usunięcia wad Strony ustalą protokolarnie. Zgłoszenie wady odbywać się będzie telefonicznie,</w:t>
      </w:r>
      <w:r w:rsidR="00803A2D">
        <w:rPr>
          <w:bCs/>
          <w:iCs/>
          <w:sz w:val="24"/>
          <w:szCs w:val="24"/>
        </w:rPr>
        <w:t xml:space="preserve"> </w:t>
      </w:r>
      <w:r w:rsidRPr="00486D1A">
        <w:rPr>
          <w:bCs/>
          <w:iCs/>
          <w:sz w:val="24"/>
          <w:szCs w:val="24"/>
        </w:rPr>
        <w:t xml:space="preserve">e-mailem lub faxem. </w:t>
      </w:r>
    </w:p>
    <w:p w14:paraId="607489B3" w14:textId="77777777" w:rsidR="00486D1A" w:rsidRPr="00486D1A" w:rsidRDefault="00486D1A">
      <w:pPr>
        <w:numPr>
          <w:ilvl w:val="0"/>
          <w:numId w:val="67"/>
        </w:numPr>
        <w:tabs>
          <w:tab w:val="left" w:pos="426"/>
        </w:tabs>
        <w:jc w:val="both"/>
        <w:textAlignment w:val="baseline"/>
        <w:rPr>
          <w:bCs/>
          <w:iCs/>
          <w:sz w:val="24"/>
          <w:szCs w:val="24"/>
        </w:rPr>
      </w:pPr>
      <w:r w:rsidRPr="00486D1A">
        <w:rPr>
          <w:bCs/>
          <w:iCs/>
          <w:sz w:val="24"/>
          <w:szCs w:val="24"/>
        </w:rPr>
        <w:t>Reklamacje wykonuje się poprzez skierowanie roszczenia do Wykonawcy.</w:t>
      </w:r>
    </w:p>
    <w:p w14:paraId="71D3868B" w14:textId="0E1F5A2A" w:rsidR="00486D1A" w:rsidRPr="00486D1A" w:rsidRDefault="00486D1A">
      <w:pPr>
        <w:numPr>
          <w:ilvl w:val="0"/>
          <w:numId w:val="67"/>
        </w:numPr>
        <w:tabs>
          <w:tab w:val="left" w:pos="426"/>
        </w:tabs>
        <w:jc w:val="both"/>
        <w:textAlignment w:val="baseline"/>
        <w:rPr>
          <w:bCs/>
          <w:iCs/>
          <w:sz w:val="24"/>
          <w:szCs w:val="24"/>
        </w:rPr>
      </w:pPr>
      <w:r w:rsidRPr="00486D1A">
        <w:rPr>
          <w:bCs/>
          <w:iCs/>
          <w:sz w:val="24"/>
          <w:szCs w:val="24"/>
        </w:rPr>
        <w:t>Zamawiający zastrzega sobie prawo obciążenia Wykonawcy wszystkimi kosztami usunięcia wad, jeśli Wykonawca nie przystąpi do ich usunięcia w terminie określonym w pkt 3.</w:t>
      </w:r>
    </w:p>
    <w:p w14:paraId="5ADD7FA0" w14:textId="77777777" w:rsidR="00486D1A" w:rsidRPr="00486D1A" w:rsidRDefault="00486D1A">
      <w:pPr>
        <w:numPr>
          <w:ilvl w:val="0"/>
          <w:numId w:val="67"/>
        </w:numPr>
        <w:tabs>
          <w:tab w:val="left" w:pos="426"/>
        </w:tabs>
        <w:jc w:val="both"/>
        <w:textAlignment w:val="baseline"/>
        <w:rPr>
          <w:bCs/>
          <w:iCs/>
          <w:sz w:val="24"/>
          <w:szCs w:val="24"/>
        </w:rPr>
      </w:pPr>
      <w:r w:rsidRPr="00486D1A">
        <w:rPr>
          <w:bCs/>
          <w:iCs/>
          <w:sz w:val="24"/>
          <w:szCs w:val="24"/>
        </w:rPr>
        <w:t>Jeżeli w toku czynności odbioru napraw gwarancyjnych zostaną stwierdzone wady, to Zamawiającemu przysługują następujące uprawnienia:</w:t>
      </w:r>
    </w:p>
    <w:p w14:paraId="7E760426" w14:textId="77777777" w:rsidR="00486D1A" w:rsidRPr="00486D1A" w:rsidRDefault="00486D1A">
      <w:pPr>
        <w:pStyle w:val="Akapitzlist"/>
        <w:numPr>
          <w:ilvl w:val="0"/>
          <w:numId w:val="65"/>
        </w:numPr>
        <w:ind w:left="1134" w:hanging="283"/>
        <w:jc w:val="both"/>
        <w:rPr>
          <w:bCs/>
          <w:iCs/>
        </w:rPr>
      </w:pPr>
      <w:r w:rsidRPr="00486D1A">
        <w:rPr>
          <w:bCs/>
          <w:iCs/>
        </w:rPr>
        <w:lastRenderedPageBreak/>
        <w:t>jeżeli wady nadają się do usunięcia, może odmówić odbioru do czasu usunięcia wad,</w:t>
      </w:r>
    </w:p>
    <w:p w14:paraId="108A1CA5" w14:textId="47AC9ECB" w:rsidR="00486D1A" w:rsidRPr="00486D1A" w:rsidRDefault="00486D1A">
      <w:pPr>
        <w:pStyle w:val="Akapitzlist"/>
        <w:numPr>
          <w:ilvl w:val="0"/>
          <w:numId w:val="65"/>
        </w:numPr>
        <w:ind w:left="1134" w:hanging="283"/>
        <w:jc w:val="both"/>
        <w:rPr>
          <w:bCs/>
          <w:iCs/>
        </w:rPr>
      </w:pPr>
      <w:r w:rsidRPr="00486D1A">
        <w:rPr>
          <w:bCs/>
          <w:iCs/>
        </w:rPr>
        <w:t>w przypadku nieusunięcia wad w wyznaczonym przez Zamawiającego terminie, Zamawiający może naliczyć kary umowne zgodnie z zapisami umowy w dziale „Kary umowne”, co nie wyklucza  uprawnień Zamawiającego wynikających z pkt</w:t>
      </w:r>
      <w:r w:rsidR="00BB55AB">
        <w:rPr>
          <w:bCs/>
          <w:iCs/>
        </w:rPr>
        <w:t>.</w:t>
      </w:r>
      <w:r w:rsidRPr="00486D1A">
        <w:rPr>
          <w:bCs/>
          <w:iCs/>
        </w:rPr>
        <w:t xml:space="preserve"> 5)</w:t>
      </w:r>
      <w:r w:rsidR="001D4C4E">
        <w:rPr>
          <w:bCs/>
          <w:iCs/>
        </w:rPr>
        <w:t>.</w:t>
      </w:r>
    </w:p>
    <w:p w14:paraId="1D799CB7" w14:textId="77777777" w:rsidR="00486D1A" w:rsidRPr="00486D1A" w:rsidRDefault="00486D1A">
      <w:pPr>
        <w:numPr>
          <w:ilvl w:val="0"/>
          <w:numId w:val="67"/>
        </w:numPr>
        <w:tabs>
          <w:tab w:val="left" w:pos="426"/>
        </w:tabs>
        <w:jc w:val="both"/>
        <w:textAlignment w:val="baseline"/>
        <w:rPr>
          <w:bCs/>
          <w:iCs/>
          <w:sz w:val="24"/>
          <w:szCs w:val="24"/>
        </w:rPr>
      </w:pPr>
      <w:r w:rsidRPr="00486D1A">
        <w:rPr>
          <w:bCs/>
          <w:iCs/>
          <w:sz w:val="24"/>
          <w:szCs w:val="24"/>
        </w:rPr>
        <w:t>Wydłuża się okres gwarancji o czas wykonywania napraw gwarancyjnych.</w:t>
      </w:r>
    </w:p>
    <w:p w14:paraId="5D7DE9DA" w14:textId="5355281F" w:rsidR="00486D1A" w:rsidRPr="00486D1A" w:rsidRDefault="00486D1A">
      <w:pPr>
        <w:numPr>
          <w:ilvl w:val="0"/>
          <w:numId w:val="67"/>
        </w:numPr>
        <w:tabs>
          <w:tab w:val="left" w:pos="426"/>
        </w:tabs>
        <w:jc w:val="both"/>
        <w:textAlignment w:val="baseline"/>
        <w:rPr>
          <w:bCs/>
          <w:iCs/>
          <w:sz w:val="24"/>
          <w:szCs w:val="24"/>
        </w:rPr>
      </w:pPr>
      <w:r w:rsidRPr="00486D1A">
        <w:rPr>
          <w:bCs/>
          <w:iCs/>
          <w:sz w:val="24"/>
          <w:szCs w:val="24"/>
        </w:rPr>
        <w:t>Jeżeli stopień skomplikowania awarii przedmiotu zamówienia jaka wystąpi w trakcie okresu gwarancyjnego będzie wymagał transportu do zakładu Wykonawcy to będzie się on odbywał z powierzchni kopalni na koszt Wykonawcy. Po skończonej naprawie Wykonawca zapewni na własny koszt transport przedmiotu zamówienia na powierzchnię zakładu Zamawiającego.</w:t>
      </w:r>
    </w:p>
    <w:p w14:paraId="42813413" w14:textId="0464FE1D" w:rsidR="00486D1A" w:rsidRPr="00486D1A" w:rsidRDefault="00486D1A">
      <w:pPr>
        <w:numPr>
          <w:ilvl w:val="0"/>
          <w:numId w:val="67"/>
        </w:numPr>
        <w:tabs>
          <w:tab w:val="left" w:pos="426"/>
        </w:tabs>
        <w:jc w:val="both"/>
        <w:textAlignment w:val="baseline"/>
        <w:rPr>
          <w:bCs/>
          <w:iCs/>
          <w:sz w:val="24"/>
          <w:szCs w:val="24"/>
        </w:rPr>
      </w:pPr>
      <w:r w:rsidRPr="00486D1A">
        <w:rPr>
          <w:sz w:val="24"/>
          <w:szCs w:val="24"/>
        </w:rPr>
        <w:t>Oświadczenie o udzieleniu gwarancji zawarte powyżej uznaje się za równoznaczne z</w:t>
      </w:r>
      <w:r w:rsidR="0051361F">
        <w:rPr>
          <w:sz w:val="24"/>
          <w:szCs w:val="24"/>
        </w:rPr>
        <w:t> </w:t>
      </w:r>
      <w:r w:rsidRPr="00486D1A">
        <w:rPr>
          <w:sz w:val="24"/>
          <w:szCs w:val="24"/>
        </w:rPr>
        <w:t>wydaniem dokumentu gwarancyjnego. Jeżeli Wykonawca dostarczy odrębny dokument gwarancyjny, warunki</w:t>
      </w:r>
      <w:r w:rsidR="0051361F">
        <w:rPr>
          <w:sz w:val="24"/>
          <w:szCs w:val="24"/>
        </w:rPr>
        <w:t xml:space="preserve"> </w:t>
      </w:r>
      <w:r w:rsidRPr="00486D1A">
        <w:rPr>
          <w:sz w:val="24"/>
          <w:szCs w:val="24"/>
        </w:rPr>
        <w:t xml:space="preserve">i uprawnienia w nim określone nie mogą być sprzeczne lub mniej korzystne dla Zamawiającego, niż warunki i uprawnienia wynikające z postanowień Umowy i obowiązujących przepisów prawa polskiego. Zapisy gwarancji/DTR/Instrukcji obsługi nie mogą uzależniać gwarancji od stosowania materiałów eksploatacyjnych do wyłącznie wykazanych w zapisach tych dokumentów. Zamawiający ma prawo do stosowania materiałów równoważnych, w tym m.in. części/materiałów takich jak: oleje, smary. </w:t>
      </w:r>
    </w:p>
    <w:p w14:paraId="43D367A2" w14:textId="77777777" w:rsidR="00910561" w:rsidRPr="00910561" w:rsidRDefault="00910561" w:rsidP="00A96B0E">
      <w:pPr>
        <w:jc w:val="both"/>
        <w:rPr>
          <w:sz w:val="24"/>
          <w:szCs w:val="24"/>
          <w:lang w:val="cs-CZ"/>
        </w:rPr>
      </w:pPr>
    </w:p>
    <w:p w14:paraId="21B31972" w14:textId="303FAB34" w:rsidR="007F63D9" w:rsidRDefault="007F63D9">
      <w:pPr>
        <w:pStyle w:val="Akapitzlist"/>
        <w:numPr>
          <w:ilvl w:val="0"/>
          <w:numId w:val="30"/>
        </w:numPr>
        <w:jc w:val="both"/>
        <w:rPr>
          <w:b/>
          <w:bCs/>
        </w:rPr>
      </w:pPr>
      <w:bookmarkStart w:id="108" w:name="_Toc67292096"/>
      <w:bookmarkStart w:id="109" w:name="_Toc67292095"/>
      <w:bookmarkStart w:id="110" w:name="_Hlk67824301"/>
      <w:bookmarkEnd w:id="106"/>
      <w:r w:rsidRPr="00A96B0E">
        <w:rPr>
          <w:b/>
          <w:bCs/>
        </w:rPr>
        <w:t>Forma zatrudnienia osób realizujących zamówienie</w:t>
      </w:r>
      <w:bookmarkEnd w:id="108"/>
      <w:r w:rsidR="00112408">
        <w:rPr>
          <w:b/>
          <w:bCs/>
        </w:rPr>
        <w:t>:</w:t>
      </w:r>
      <w:r w:rsidR="0034021B">
        <w:rPr>
          <w:b/>
          <w:bCs/>
        </w:rPr>
        <w:t xml:space="preserve"> nie dotyczy</w:t>
      </w:r>
    </w:p>
    <w:p w14:paraId="3B0B743A" w14:textId="77777777" w:rsidR="007F63D9" w:rsidRPr="007F63D9" w:rsidRDefault="007F63D9" w:rsidP="007F63D9">
      <w:pPr>
        <w:jc w:val="both"/>
        <w:rPr>
          <w:b/>
          <w:bCs/>
        </w:rPr>
      </w:pPr>
    </w:p>
    <w:p w14:paraId="219434BB" w14:textId="6E93868F" w:rsidR="001B50F3" w:rsidRPr="001B50F3" w:rsidRDefault="001F655F">
      <w:pPr>
        <w:pStyle w:val="Akapitzlist"/>
        <w:numPr>
          <w:ilvl w:val="0"/>
          <w:numId w:val="30"/>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9"/>
      <w:r w:rsidR="00112408">
        <w:rPr>
          <w:b/>
          <w:bCs/>
        </w:rPr>
        <w:t>:</w:t>
      </w:r>
      <w:r w:rsidRPr="00A96B0E">
        <w:rPr>
          <w:b/>
          <w:bCs/>
        </w:rPr>
        <w:t xml:space="preserve"> </w:t>
      </w:r>
      <w:r w:rsidR="0034021B">
        <w:rPr>
          <w:b/>
          <w:bCs/>
        </w:rPr>
        <w:t>nie dotyczy</w:t>
      </w:r>
    </w:p>
    <w:p w14:paraId="4DB7A593" w14:textId="77777777" w:rsidR="001B50F3" w:rsidRPr="00A85499" w:rsidRDefault="001B50F3" w:rsidP="001B50F3">
      <w:pPr>
        <w:pStyle w:val="Akapitzlist"/>
        <w:ind w:left="284"/>
        <w:jc w:val="both"/>
        <w:rPr>
          <w:sz w:val="22"/>
          <w:szCs w:val="22"/>
        </w:rPr>
      </w:pPr>
      <w:bookmarkStart w:id="111" w:name="_Hlk82764309"/>
    </w:p>
    <w:bookmarkEnd w:id="111"/>
    <w:p w14:paraId="0D9A655D" w14:textId="6BD1F92E" w:rsidR="001F655F" w:rsidRDefault="001F655F">
      <w:pPr>
        <w:pStyle w:val="Akapitzlist"/>
        <w:numPr>
          <w:ilvl w:val="0"/>
          <w:numId w:val="30"/>
        </w:numPr>
        <w:jc w:val="both"/>
        <w:rPr>
          <w:b/>
          <w:bCs/>
        </w:rPr>
      </w:pPr>
      <w:r w:rsidRPr="0058495C">
        <w:rPr>
          <w:b/>
          <w:bCs/>
        </w:rPr>
        <w:t>Informacje dodatkowe</w:t>
      </w:r>
      <w:r w:rsidR="00112408">
        <w:rPr>
          <w:b/>
          <w:bCs/>
        </w:rPr>
        <w:t>:</w:t>
      </w:r>
    </w:p>
    <w:p w14:paraId="45F8A494" w14:textId="77777777" w:rsidR="00FA59EA" w:rsidRDefault="00FA59EA" w:rsidP="00FA59EA">
      <w:pPr>
        <w:spacing w:line="312" w:lineRule="auto"/>
        <w:rPr>
          <w:b/>
          <w:bCs/>
        </w:rPr>
      </w:pPr>
    </w:p>
    <w:p w14:paraId="0ED600A5" w14:textId="21333EB0" w:rsidR="004D5837" w:rsidRPr="00CE12C1" w:rsidRDefault="004D5837" w:rsidP="00FA59EA">
      <w:pPr>
        <w:spacing w:line="312" w:lineRule="auto"/>
        <w:rPr>
          <w:rFonts w:eastAsiaTheme="majorEastAsia"/>
          <w:b/>
          <w:bCs/>
          <w:color w:val="2F5496" w:themeColor="accent1" w:themeShade="BF"/>
          <w:spacing w:val="20"/>
          <w:sz w:val="28"/>
          <w:szCs w:val="28"/>
        </w:rPr>
      </w:pPr>
      <w:r w:rsidRPr="00CE12C1">
        <w:rPr>
          <w:rFonts w:eastAsiaTheme="majorEastAsia"/>
          <w:b/>
          <w:bCs/>
          <w:color w:val="2F5496" w:themeColor="accent1" w:themeShade="BF"/>
          <w:spacing w:val="20"/>
          <w:sz w:val="28"/>
          <w:szCs w:val="28"/>
        </w:rPr>
        <w:t>Wymagania dotyczące znakowania podzespołów</w:t>
      </w:r>
    </w:p>
    <w:p w14:paraId="42E374D6" w14:textId="77777777" w:rsidR="004D5837" w:rsidRPr="007A7899" w:rsidRDefault="004D5837" w:rsidP="004D5837">
      <w:pPr>
        <w:jc w:val="center"/>
        <w:rPr>
          <w:b/>
          <w:color w:val="000000"/>
          <w:sz w:val="21"/>
          <w:szCs w:val="21"/>
        </w:rPr>
      </w:pPr>
      <w:r w:rsidRPr="007A7899">
        <w:rPr>
          <w:b/>
          <w:color w:val="000000"/>
          <w:sz w:val="21"/>
          <w:szCs w:val="21"/>
        </w:rPr>
        <w:t xml:space="preserve">przy zakupie nowych środków trwałych, dla których wymagane jest wyposażenie </w:t>
      </w:r>
    </w:p>
    <w:p w14:paraId="2B0606BE" w14:textId="77777777" w:rsidR="004D5837" w:rsidRPr="007A7899" w:rsidRDefault="004D5837" w:rsidP="004D5837">
      <w:pPr>
        <w:jc w:val="center"/>
        <w:rPr>
          <w:b/>
          <w:color w:val="000000"/>
          <w:sz w:val="21"/>
          <w:szCs w:val="21"/>
        </w:rPr>
      </w:pPr>
      <w:r w:rsidRPr="007A7899">
        <w:rPr>
          <w:b/>
          <w:color w:val="000000"/>
          <w:sz w:val="21"/>
          <w:szCs w:val="21"/>
        </w:rPr>
        <w:t>w elementy (transpondery) do elektronicznej identyfikacji.</w:t>
      </w:r>
    </w:p>
    <w:p w14:paraId="213D6810" w14:textId="77777777" w:rsidR="004D5837" w:rsidRPr="007A7899" w:rsidRDefault="004D5837" w:rsidP="004D5837">
      <w:pPr>
        <w:jc w:val="center"/>
        <w:rPr>
          <w:b/>
          <w:color w:val="000000"/>
          <w:sz w:val="21"/>
          <w:szCs w:val="21"/>
        </w:rPr>
      </w:pPr>
    </w:p>
    <w:p w14:paraId="4BCDFAC3" w14:textId="77777777" w:rsidR="004D5837" w:rsidRPr="007A7899" w:rsidRDefault="004D5837">
      <w:pPr>
        <w:pStyle w:val="Akapitzlist"/>
        <w:numPr>
          <w:ilvl w:val="3"/>
          <w:numId w:val="77"/>
        </w:numPr>
        <w:ind w:left="284" w:hanging="284"/>
        <w:jc w:val="both"/>
        <w:rPr>
          <w:sz w:val="21"/>
          <w:szCs w:val="21"/>
        </w:rPr>
      </w:pPr>
      <w:r w:rsidRPr="007A7899">
        <w:rPr>
          <w:sz w:val="21"/>
          <w:szCs w:val="21"/>
        </w:rPr>
        <w:t>Podzespoły przedmiotu zamówienia, tzn. pompy, silniki muszą być oznakowane w sposób trwały wg warunków technicznych producenta, a dodatkowo oznakowane transponderami pasywnymi w obudowie, pracującymi w paśmie o częstotliwości 13,56 MHz.</w:t>
      </w:r>
    </w:p>
    <w:p w14:paraId="3819F996" w14:textId="77777777" w:rsidR="004D5837" w:rsidRPr="007A7899" w:rsidRDefault="004D5837">
      <w:pPr>
        <w:pStyle w:val="Akapitzlist"/>
        <w:numPr>
          <w:ilvl w:val="3"/>
          <w:numId w:val="77"/>
        </w:numPr>
        <w:ind w:left="284" w:hanging="284"/>
        <w:jc w:val="both"/>
        <w:rPr>
          <w:sz w:val="21"/>
          <w:szCs w:val="21"/>
        </w:rPr>
      </w:pPr>
      <w:r w:rsidRPr="007A7899">
        <w:rPr>
          <w:sz w:val="21"/>
          <w:szCs w:val="21"/>
        </w:rPr>
        <w:t>Zamawiający wymaga, aby transpondery były fabrycznie nowe, wolne od wad technicznych</w:t>
      </w:r>
      <w:r w:rsidRPr="007A7899">
        <w:rPr>
          <w:sz w:val="21"/>
          <w:szCs w:val="21"/>
        </w:rPr>
        <w:br/>
        <w:t xml:space="preserve"> i prawnych, dopuszczone do obrotu, dobrej jakości.</w:t>
      </w:r>
    </w:p>
    <w:p w14:paraId="5788B4CD" w14:textId="77777777" w:rsidR="004D5837" w:rsidRPr="007A7899" w:rsidRDefault="004D5837">
      <w:pPr>
        <w:pStyle w:val="Akapitzlist"/>
        <w:numPr>
          <w:ilvl w:val="3"/>
          <w:numId w:val="77"/>
        </w:numPr>
        <w:ind w:left="284" w:hanging="284"/>
        <w:jc w:val="both"/>
        <w:rPr>
          <w:sz w:val="21"/>
          <w:szCs w:val="21"/>
        </w:rPr>
      </w:pPr>
      <w:r w:rsidRPr="007A7899">
        <w:rPr>
          <w:sz w:val="21"/>
          <w:szCs w:val="21"/>
        </w:rPr>
        <w:t>Zamawiający nie dopuszcza znakowania transponderami poddanych procesowi odnowienia (ang. </w:t>
      </w:r>
      <w:proofErr w:type="spellStart"/>
      <w:r w:rsidRPr="007A7899">
        <w:rPr>
          <w:sz w:val="21"/>
          <w:szCs w:val="21"/>
        </w:rPr>
        <w:t>refurbished</w:t>
      </w:r>
      <w:proofErr w:type="spellEnd"/>
      <w:r w:rsidRPr="007A7899">
        <w:rPr>
          <w:sz w:val="21"/>
          <w:szCs w:val="21"/>
        </w:rPr>
        <w:t>).</w:t>
      </w:r>
    </w:p>
    <w:p w14:paraId="328CF6FD" w14:textId="77777777" w:rsidR="004D5837" w:rsidRPr="007A7899" w:rsidRDefault="004D5837">
      <w:pPr>
        <w:pStyle w:val="Akapitzlist"/>
        <w:numPr>
          <w:ilvl w:val="3"/>
          <w:numId w:val="77"/>
        </w:numPr>
        <w:ind w:left="284" w:hanging="284"/>
        <w:jc w:val="both"/>
        <w:rPr>
          <w:sz w:val="21"/>
          <w:szCs w:val="21"/>
        </w:rPr>
      </w:pPr>
      <w:r w:rsidRPr="007A7899">
        <w:rPr>
          <w:sz w:val="21"/>
          <w:szCs w:val="21"/>
        </w:rPr>
        <w:t>Zamawiający dopuszcza możliwość oznaczenia przedmiotu dostawy transponderami równoważnymi w postaci zamienników o parametrach nie gorszych od określonych.</w:t>
      </w:r>
    </w:p>
    <w:p w14:paraId="64EC0B92" w14:textId="77777777" w:rsidR="004D5837" w:rsidRPr="007A7899" w:rsidRDefault="004D5837" w:rsidP="004D5837">
      <w:pPr>
        <w:ind w:left="284"/>
        <w:jc w:val="both"/>
        <w:rPr>
          <w:rFonts w:eastAsia="Calibri"/>
          <w:sz w:val="21"/>
          <w:szCs w:val="21"/>
        </w:rPr>
      </w:pPr>
      <w:r w:rsidRPr="007A7899">
        <w:rPr>
          <w:rFonts w:eastAsia="Calibri"/>
          <w:sz w:val="21"/>
          <w:szCs w:val="21"/>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4E84BAB4" w14:textId="77777777" w:rsidR="004D5837" w:rsidRPr="007A7899" w:rsidRDefault="004D5837">
      <w:pPr>
        <w:pStyle w:val="Akapitzlist"/>
        <w:numPr>
          <w:ilvl w:val="3"/>
          <w:numId w:val="77"/>
        </w:numPr>
        <w:ind w:left="284" w:hanging="284"/>
        <w:jc w:val="both"/>
        <w:rPr>
          <w:sz w:val="21"/>
          <w:szCs w:val="21"/>
        </w:rPr>
      </w:pPr>
      <w:r w:rsidRPr="007A7899">
        <w:rPr>
          <w:sz w:val="21"/>
          <w:szCs w:val="21"/>
        </w:rPr>
        <w:t>Zamawiający uzgodni po podpisaniu umowy z Wykonawcą miejsca w których należy przymocować transpondery na podzespołach składających się na przedmiot dostawy.</w:t>
      </w:r>
    </w:p>
    <w:p w14:paraId="54FB5CFD" w14:textId="77777777" w:rsidR="004D5837" w:rsidRPr="007A7899" w:rsidRDefault="004D5837">
      <w:pPr>
        <w:pStyle w:val="Akapitzlist"/>
        <w:numPr>
          <w:ilvl w:val="3"/>
          <w:numId w:val="77"/>
        </w:numPr>
        <w:ind w:left="284" w:hanging="284"/>
        <w:jc w:val="both"/>
        <w:rPr>
          <w:sz w:val="21"/>
          <w:szCs w:val="21"/>
        </w:rPr>
      </w:pPr>
      <w:r w:rsidRPr="007A7899">
        <w:rPr>
          <w:sz w:val="21"/>
          <w:szCs w:val="21"/>
        </w:rPr>
        <w:t xml:space="preserve">Wymagania techniczne elementów znakujących </w:t>
      </w:r>
      <w:r>
        <w:rPr>
          <w:sz w:val="21"/>
          <w:szCs w:val="21"/>
        </w:rPr>
        <w:t>–</w:t>
      </w:r>
      <w:r w:rsidRPr="007A7899">
        <w:rPr>
          <w:sz w:val="21"/>
          <w:szCs w:val="21"/>
        </w:rPr>
        <w:t xml:space="preserve"> transponderów</w:t>
      </w:r>
      <w:r>
        <w:rPr>
          <w:sz w:val="21"/>
          <w:szCs w:val="21"/>
        </w:rPr>
        <w:t xml:space="preserve"> </w:t>
      </w:r>
      <w:r w:rsidRPr="007A7899">
        <w:rPr>
          <w:sz w:val="21"/>
          <w:szCs w:val="21"/>
        </w:rPr>
        <w:t>pasywnych w obudowie do montażu w warunkach dołowych:</w:t>
      </w:r>
    </w:p>
    <w:p w14:paraId="4A2B2855" w14:textId="77777777" w:rsidR="004D5837" w:rsidRPr="007A7899" w:rsidRDefault="004D5837">
      <w:pPr>
        <w:pStyle w:val="Akapitzlist"/>
        <w:numPr>
          <w:ilvl w:val="0"/>
          <w:numId w:val="78"/>
        </w:numPr>
        <w:ind w:left="567" w:hanging="283"/>
        <w:jc w:val="both"/>
        <w:rPr>
          <w:sz w:val="21"/>
          <w:szCs w:val="21"/>
        </w:rPr>
      </w:pPr>
      <w:r w:rsidRPr="007A7899">
        <w:rPr>
          <w:sz w:val="21"/>
          <w:szCs w:val="21"/>
        </w:rPr>
        <w:t>budowa przeciwwybuchowa,</w:t>
      </w:r>
    </w:p>
    <w:p w14:paraId="74B71739" w14:textId="77777777" w:rsidR="004D5837" w:rsidRPr="007A7899" w:rsidRDefault="004D5837">
      <w:pPr>
        <w:pStyle w:val="Akapitzlist"/>
        <w:numPr>
          <w:ilvl w:val="0"/>
          <w:numId w:val="78"/>
        </w:numPr>
        <w:ind w:left="567" w:hanging="283"/>
        <w:jc w:val="both"/>
        <w:rPr>
          <w:sz w:val="21"/>
          <w:szCs w:val="21"/>
        </w:rPr>
      </w:pPr>
      <w:r w:rsidRPr="007A7899">
        <w:rPr>
          <w:sz w:val="21"/>
          <w:szCs w:val="21"/>
        </w:rPr>
        <w:t>grupa, kategoria I M1,</w:t>
      </w:r>
    </w:p>
    <w:p w14:paraId="2F02D773" w14:textId="77777777" w:rsidR="004D5837" w:rsidRPr="007A7899" w:rsidRDefault="004D5837">
      <w:pPr>
        <w:pStyle w:val="Akapitzlist"/>
        <w:numPr>
          <w:ilvl w:val="0"/>
          <w:numId w:val="78"/>
        </w:numPr>
        <w:ind w:left="567" w:hanging="283"/>
        <w:jc w:val="both"/>
        <w:rPr>
          <w:sz w:val="21"/>
          <w:szCs w:val="21"/>
        </w:rPr>
      </w:pPr>
      <w:r w:rsidRPr="007A7899">
        <w:rPr>
          <w:sz w:val="21"/>
          <w:szCs w:val="21"/>
        </w:rPr>
        <w:t xml:space="preserve">częstotliwość pracy 13,56 MHz, </w:t>
      </w:r>
    </w:p>
    <w:p w14:paraId="1B10266E" w14:textId="77777777" w:rsidR="004D5837" w:rsidRPr="007A7899" w:rsidRDefault="004D5837">
      <w:pPr>
        <w:pStyle w:val="Akapitzlist"/>
        <w:numPr>
          <w:ilvl w:val="0"/>
          <w:numId w:val="78"/>
        </w:numPr>
        <w:ind w:left="567" w:hanging="283"/>
        <w:jc w:val="both"/>
        <w:rPr>
          <w:sz w:val="21"/>
          <w:szCs w:val="21"/>
        </w:rPr>
      </w:pPr>
      <w:r w:rsidRPr="007A7899">
        <w:rPr>
          <w:sz w:val="21"/>
          <w:szCs w:val="21"/>
        </w:rPr>
        <w:lastRenderedPageBreak/>
        <w:t>numer identyfikacyjny powinien być zapisany w ogólnie przyjętym standardzie (</w:t>
      </w:r>
      <w:proofErr w:type="spellStart"/>
      <w:r w:rsidRPr="007A7899">
        <w:rPr>
          <w:sz w:val="21"/>
          <w:szCs w:val="21"/>
        </w:rPr>
        <w:t>Mifare</w:t>
      </w:r>
      <w:proofErr w:type="spellEnd"/>
      <w:r w:rsidRPr="007A7899">
        <w:rPr>
          <w:sz w:val="21"/>
          <w:szCs w:val="21"/>
        </w:rPr>
        <w:t xml:space="preserve">, ISO 14443 </w:t>
      </w:r>
      <w:proofErr w:type="spellStart"/>
      <w:r w:rsidRPr="007A7899">
        <w:rPr>
          <w:sz w:val="21"/>
          <w:szCs w:val="21"/>
        </w:rPr>
        <w:t>type</w:t>
      </w:r>
      <w:proofErr w:type="spellEnd"/>
      <w:r w:rsidRPr="007A7899">
        <w:rPr>
          <w:sz w:val="21"/>
          <w:szCs w:val="21"/>
        </w:rPr>
        <w:t xml:space="preserve"> A/B, ISO 15693, I-CODE) tj. odczytywanym przez terminal mobilny dostosowany</w:t>
      </w:r>
      <w:r>
        <w:rPr>
          <w:sz w:val="21"/>
          <w:szCs w:val="21"/>
        </w:rPr>
        <w:br/>
      </w:r>
      <w:r w:rsidRPr="007A7899">
        <w:rPr>
          <w:sz w:val="21"/>
          <w:szCs w:val="21"/>
        </w:rPr>
        <w:t>do wymaganej częstotliwości,</w:t>
      </w:r>
    </w:p>
    <w:p w14:paraId="559F00A8" w14:textId="77777777" w:rsidR="004D5837" w:rsidRPr="007A7899" w:rsidRDefault="004D5837">
      <w:pPr>
        <w:pStyle w:val="Akapitzlist"/>
        <w:numPr>
          <w:ilvl w:val="0"/>
          <w:numId w:val="78"/>
        </w:numPr>
        <w:ind w:left="567" w:hanging="283"/>
        <w:jc w:val="both"/>
        <w:rPr>
          <w:sz w:val="21"/>
          <w:szCs w:val="21"/>
        </w:rPr>
      </w:pPr>
      <w:r w:rsidRPr="007A7899">
        <w:rPr>
          <w:sz w:val="21"/>
          <w:szCs w:val="21"/>
        </w:rPr>
        <w:t>temperatura robocza pracy od -10°C do +40 °C,</w:t>
      </w:r>
    </w:p>
    <w:p w14:paraId="4FE91DCC" w14:textId="77777777" w:rsidR="004D5837" w:rsidRPr="007A7899" w:rsidRDefault="004D5837">
      <w:pPr>
        <w:pStyle w:val="Akapitzlist"/>
        <w:numPr>
          <w:ilvl w:val="0"/>
          <w:numId w:val="78"/>
        </w:numPr>
        <w:ind w:left="567" w:hanging="283"/>
        <w:jc w:val="both"/>
        <w:rPr>
          <w:sz w:val="21"/>
          <w:szCs w:val="21"/>
        </w:rPr>
      </w:pPr>
      <w:r w:rsidRPr="007A7899">
        <w:rPr>
          <w:sz w:val="21"/>
          <w:szCs w:val="21"/>
        </w:rPr>
        <w:t>zawarte w trwałej obudowie (np. zalewie z tworzywa) umożliwiającej bezpośredni montaż</w:t>
      </w:r>
      <w:r>
        <w:rPr>
          <w:sz w:val="21"/>
          <w:szCs w:val="21"/>
        </w:rPr>
        <w:br/>
      </w:r>
      <w:r w:rsidRPr="007A7899">
        <w:rPr>
          <w:sz w:val="21"/>
          <w:szCs w:val="21"/>
        </w:rPr>
        <w:t>na środkach trwałych, za pomocą techniki klejenia, spawania lub opaskami</w:t>
      </w:r>
    </w:p>
    <w:p w14:paraId="3D29031C" w14:textId="77777777" w:rsidR="004D5837" w:rsidRPr="007A7899" w:rsidRDefault="004D5837">
      <w:pPr>
        <w:pStyle w:val="Akapitzlist"/>
        <w:numPr>
          <w:ilvl w:val="0"/>
          <w:numId w:val="78"/>
        </w:numPr>
        <w:ind w:left="567" w:hanging="283"/>
        <w:jc w:val="both"/>
        <w:rPr>
          <w:sz w:val="21"/>
          <w:szCs w:val="21"/>
        </w:rPr>
      </w:pPr>
      <w:r w:rsidRPr="007A7899">
        <w:rPr>
          <w:sz w:val="21"/>
          <w:szCs w:val="21"/>
        </w:rPr>
        <w:t>wymiary umożliwiające trwały montaż poprzez klejenie na podzespołach przedmiotu dostawy, zgodnie z rysunkami stanowiącymi wzory A lub B lub C lub F (pożądane) M.</w:t>
      </w:r>
    </w:p>
    <w:p w14:paraId="69692781" w14:textId="77777777" w:rsidR="004D5837" w:rsidRPr="007A7899" w:rsidRDefault="004D5837" w:rsidP="004D5837">
      <w:pPr>
        <w:jc w:val="center"/>
        <w:rPr>
          <w:b/>
          <w:sz w:val="10"/>
          <w:szCs w:val="10"/>
        </w:rPr>
      </w:pPr>
    </w:p>
    <w:p w14:paraId="021D7402" w14:textId="77777777" w:rsidR="004D5837" w:rsidRPr="007A7899" w:rsidRDefault="004D5837" w:rsidP="004D5837">
      <w:pPr>
        <w:jc w:val="center"/>
        <w:rPr>
          <w:b/>
          <w:sz w:val="21"/>
          <w:szCs w:val="21"/>
        </w:rPr>
      </w:pPr>
      <w:r w:rsidRPr="007A7899">
        <w:rPr>
          <w:b/>
          <w:sz w:val="21"/>
          <w:szCs w:val="21"/>
        </w:rPr>
        <w:t>WYMIARY KONTRUKCJI UMOŻLIWIAJĄCE MONTAŻ</w:t>
      </w:r>
    </w:p>
    <w:p w14:paraId="3EF812AB" w14:textId="77777777" w:rsidR="004D5837" w:rsidRPr="007A7899" w:rsidRDefault="004D5837" w:rsidP="004D5837">
      <w:pPr>
        <w:pStyle w:val="bullet"/>
        <w:tabs>
          <w:tab w:val="center" w:pos="4896"/>
          <w:tab w:val="right" w:pos="9432"/>
        </w:tabs>
        <w:spacing w:before="120" w:after="0"/>
        <w:jc w:val="center"/>
        <w:rPr>
          <w:b/>
          <w:sz w:val="21"/>
          <w:szCs w:val="21"/>
        </w:rPr>
      </w:pPr>
      <w:r w:rsidRPr="007A7899">
        <w:rPr>
          <w:b/>
          <w:sz w:val="21"/>
          <w:szCs w:val="21"/>
        </w:rPr>
        <w:t xml:space="preserve">Transpondery pasywne w obudowie do montażu </w:t>
      </w:r>
    </w:p>
    <w:tbl>
      <w:tblPr>
        <w:tblStyle w:val="Tabela-Siatka"/>
        <w:tblW w:w="0" w:type="auto"/>
        <w:jc w:val="center"/>
        <w:tblLook w:val="04A0" w:firstRow="1" w:lastRow="0" w:firstColumn="1" w:lastColumn="0" w:noHBand="0" w:noVBand="1"/>
      </w:tblPr>
      <w:tblGrid>
        <w:gridCol w:w="7196"/>
      </w:tblGrid>
      <w:tr w:rsidR="004D5837" w:rsidRPr="007A7899" w14:paraId="33D2AA4A" w14:textId="77777777" w:rsidTr="00E50BDD">
        <w:trPr>
          <w:trHeight w:val="312"/>
          <w:jc w:val="center"/>
        </w:trPr>
        <w:tc>
          <w:tcPr>
            <w:tcW w:w="7196" w:type="dxa"/>
            <w:vAlign w:val="center"/>
          </w:tcPr>
          <w:p w14:paraId="4DF10ED4" w14:textId="77777777" w:rsidR="004D5837" w:rsidRPr="007A7899" w:rsidRDefault="004D5837" w:rsidP="00E50BDD">
            <w:pPr>
              <w:pStyle w:val="bullet"/>
              <w:tabs>
                <w:tab w:val="center" w:pos="4896"/>
                <w:tab w:val="right" w:pos="9432"/>
              </w:tabs>
              <w:spacing w:before="0" w:after="0"/>
              <w:jc w:val="center"/>
              <w:rPr>
                <w:b/>
                <w:sz w:val="21"/>
                <w:szCs w:val="21"/>
              </w:rPr>
            </w:pPr>
            <w:r w:rsidRPr="007A7899">
              <w:rPr>
                <w:b/>
                <w:sz w:val="21"/>
                <w:szCs w:val="21"/>
              </w:rPr>
              <w:t>Nazwa materiału</w:t>
            </w:r>
          </w:p>
        </w:tc>
      </w:tr>
      <w:tr w:rsidR="004D5837" w:rsidRPr="007A7899" w14:paraId="6B2A1355" w14:textId="77777777" w:rsidTr="00E50BDD">
        <w:trPr>
          <w:jc w:val="center"/>
        </w:trPr>
        <w:tc>
          <w:tcPr>
            <w:tcW w:w="7196" w:type="dxa"/>
            <w:vAlign w:val="center"/>
          </w:tcPr>
          <w:p w14:paraId="33DBB977" w14:textId="77777777" w:rsidR="004D5837" w:rsidRPr="007A7899" w:rsidRDefault="004D5837" w:rsidP="00E50BDD">
            <w:pPr>
              <w:spacing w:line="320" w:lineRule="atLeast"/>
              <w:jc w:val="center"/>
              <w:rPr>
                <w:sz w:val="21"/>
                <w:szCs w:val="21"/>
              </w:rPr>
            </w:pPr>
            <w:r w:rsidRPr="007A7899">
              <w:rPr>
                <w:sz w:val="21"/>
                <w:szCs w:val="21"/>
              </w:rPr>
              <w:t>Transponder pasywny pracujący w paśmie częstotliwości 13,56 MHz</w:t>
            </w:r>
            <w:r>
              <w:rPr>
                <w:sz w:val="21"/>
                <w:szCs w:val="21"/>
              </w:rPr>
              <w:br/>
            </w:r>
            <w:r w:rsidRPr="007A7899">
              <w:rPr>
                <w:sz w:val="21"/>
                <w:szCs w:val="21"/>
              </w:rPr>
              <w:t>w obudowach przeznaczonych</w:t>
            </w:r>
            <w:r>
              <w:rPr>
                <w:sz w:val="21"/>
                <w:szCs w:val="21"/>
              </w:rPr>
              <w:t xml:space="preserve"> </w:t>
            </w:r>
            <w:r w:rsidRPr="007A7899">
              <w:rPr>
                <w:sz w:val="21"/>
                <w:szCs w:val="21"/>
              </w:rPr>
              <w:t>do montażu na środkach trwałych w wersjach:</w:t>
            </w:r>
          </w:p>
          <w:p w14:paraId="0F66E93E" w14:textId="77777777" w:rsidR="004D5837" w:rsidRPr="007A7899" w:rsidRDefault="004D5837">
            <w:pPr>
              <w:pStyle w:val="Akapitzlist"/>
              <w:numPr>
                <w:ilvl w:val="0"/>
                <w:numId w:val="76"/>
              </w:numPr>
              <w:spacing w:line="320" w:lineRule="atLeast"/>
              <w:ind w:left="497" w:hanging="284"/>
              <w:jc w:val="center"/>
              <w:rPr>
                <w:sz w:val="21"/>
                <w:szCs w:val="21"/>
              </w:rPr>
            </w:pPr>
            <w:r w:rsidRPr="007A7899">
              <w:rPr>
                <w:sz w:val="21"/>
                <w:szCs w:val="21"/>
              </w:rPr>
              <w:t>TRID-02/A- klejony</w:t>
            </w:r>
          </w:p>
          <w:p w14:paraId="7A0EAF49" w14:textId="77777777" w:rsidR="004D5837" w:rsidRPr="007A7899" w:rsidRDefault="004D5837">
            <w:pPr>
              <w:pStyle w:val="Akapitzlist"/>
              <w:numPr>
                <w:ilvl w:val="0"/>
                <w:numId w:val="76"/>
              </w:numPr>
              <w:spacing w:line="320" w:lineRule="atLeast"/>
              <w:ind w:left="497" w:hanging="284"/>
              <w:jc w:val="center"/>
              <w:rPr>
                <w:sz w:val="21"/>
                <w:szCs w:val="21"/>
              </w:rPr>
            </w:pPr>
            <w:r w:rsidRPr="007A7899">
              <w:rPr>
                <w:sz w:val="21"/>
                <w:szCs w:val="21"/>
              </w:rPr>
              <w:t>TRID-02/B - klejony</w:t>
            </w:r>
          </w:p>
          <w:p w14:paraId="20677377" w14:textId="77777777" w:rsidR="004D5837" w:rsidRPr="007A7899" w:rsidRDefault="004D5837">
            <w:pPr>
              <w:pStyle w:val="Akapitzlist"/>
              <w:numPr>
                <w:ilvl w:val="0"/>
                <w:numId w:val="76"/>
              </w:numPr>
              <w:spacing w:line="320" w:lineRule="atLeast"/>
              <w:ind w:left="497" w:hanging="284"/>
              <w:jc w:val="center"/>
              <w:rPr>
                <w:sz w:val="21"/>
                <w:szCs w:val="21"/>
              </w:rPr>
            </w:pPr>
            <w:r w:rsidRPr="007A7899">
              <w:rPr>
                <w:sz w:val="21"/>
                <w:szCs w:val="21"/>
              </w:rPr>
              <w:t>TRID-02/C - klejony</w:t>
            </w:r>
          </w:p>
          <w:p w14:paraId="3BC55E18" w14:textId="77777777" w:rsidR="004D5837" w:rsidRPr="007A7899" w:rsidRDefault="004D5837">
            <w:pPr>
              <w:pStyle w:val="Akapitzlist"/>
              <w:numPr>
                <w:ilvl w:val="0"/>
                <w:numId w:val="76"/>
              </w:numPr>
              <w:spacing w:line="320" w:lineRule="atLeast"/>
              <w:ind w:left="497" w:hanging="284"/>
              <w:jc w:val="center"/>
              <w:rPr>
                <w:sz w:val="21"/>
                <w:szCs w:val="21"/>
              </w:rPr>
            </w:pPr>
            <w:r w:rsidRPr="007A7899">
              <w:rPr>
                <w:sz w:val="21"/>
                <w:szCs w:val="21"/>
              </w:rPr>
              <w:t>TRID-02/D - klejony</w:t>
            </w:r>
          </w:p>
          <w:p w14:paraId="1DB78B99" w14:textId="77777777" w:rsidR="004D5837" w:rsidRPr="007A7899" w:rsidRDefault="004D5837">
            <w:pPr>
              <w:pStyle w:val="Akapitzlist"/>
              <w:numPr>
                <w:ilvl w:val="0"/>
                <w:numId w:val="76"/>
              </w:numPr>
              <w:spacing w:line="320" w:lineRule="atLeast"/>
              <w:ind w:left="497" w:hanging="284"/>
              <w:jc w:val="center"/>
              <w:rPr>
                <w:sz w:val="21"/>
                <w:szCs w:val="21"/>
              </w:rPr>
            </w:pPr>
            <w:r w:rsidRPr="007A7899">
              <w:rPr>
                <w:sz w:val="21"/>
                <w:szCs w:val="21"/>
              </w:rPr>
              <w:t>TRID-02/E - klejony</w:t>
            </w:r>
          </w:p>
          <w:p w14:paraId="25732DFF" w14:textId="77777777" w:rsidR="004D5837" w:rsidRPr="007A7899" w:rsidRDefault="004D5837">
            <w:pPr>
              <w:pStyle w:val="Akapitzlist"/>
              <w:numPr>
                <w:ilvl w:val="0"/>
                <w:numId w:val="76"/>
              </w:numPr>
              <w:spacing w:line="320" w:lineRule="atLeast"/>
              <w:ind w:left="497" w:hanging="284"/>
              <w:jc w:val="center"/>
              <w:rPr>
                <w:sz w:val="21"/>
                <w:szCs w:val="21"/>
              </w:rPr>
            </w:pPr>
            <w:r w:rsidRPr="007A7899">
              <w:rPr>
                <w:sz w:val="21"/>
                <w:szCs w:val="21"/>
              </w:rPr>
              <w:t>TRID-02/F - klejony</w:t>
            </w:r>
          </w:p>
          <w:p w14:paraId="4EB85911" w14:textId="77777777" w:rsidR="004D5837" w:rsidRPr="007A7899" w:rsidRDefault="004D5837">
            <w:pPr>
              <w:pStyle w:val="Akapitzlist"/>
              <w:numPr>
                <w:ilvl w:val="0"/>
                <w:numId w:val="76"/>
              </w:numPr>
              <w:spacing w:line="320" w:lineRule="atLeast"/>
              <w:ind w:left="497" w:hanging="284"/>
              <w:jc w:val="center"/>
              <w:rPr>
                <w:sz w:val="21"/>
                <w:szCs w:val="21"/>
              </w:rPr>
            </w:pPr>
            <w:r w:rsidRPr="007A7899">
              <w:rPr>
                <w:sz w:val="21"/>
                <w:szCs w:val="21"/>
              </w:rPr>
              <w:t>TRID-02/H - spawany</w:t>
            </w:r>
          </w:p>
          <w:p w14:paraId="113DBB51" w14:textId="77777777" w:rsidR="004D5837" w:rsidRPr="007A7899" w:rsidRDefault="004D5837">
            <w:pPr>
              <w:pStyle w:val="Akapitzlist"/>
              <w:numPr>
                <w:ilvl w:val="0"/>
                <w:numId w:val="76"/>
              </w:numPr>
              <w:spacing w:line="320" w:lineRule="atLeast"/>
              <w:ind w:left="497" w:hanging="284"/>
              <w:jc w:val="center"/>
              <w:rPr>
                <w:sz w:val="21"/>
                <w:szCs w:val="21"/>
              </w:rPr>
            </w:pPr>
            <w:r w:rsidRPr="007A7899">
              <w:rPr>
                <w:sz w:val="21"/>
                <w:szCs w:val="21"/>
              </w:rPr>
              <w:t>TRID-02/K - opaskowy</w:t>
            </w:r>
          </w:p>
          <w:p w14:paraId="0847D99D" w14:textId="77777777" w:rsidR="004D5837" w:rsidRPr="007A7899" w:rsidRDefault="004D5837">
            <w:pPr>
              <w:pStyle w:val="Akapitzlist"/>
              <w:numPr>
                <w:ilvl w:val="0"/>
                <w:numId w:val="76"/>
              </w:numPr>
              <w:spacing w:line="320" w:lineRule="atLeast"/>
              <w:ind w:left="497" w:hanging="284"/>
              <w:jc w:val="center"/>
              <w:rPr>
                <w:sz w:val="21"/>
                <w:szCs w:val="21"/>
              </w:rPr>
            </w:pPr>
            <w:r w:rsidRPr="007A7899">
              <w:rPr>
                <w:sz w:val="21"/>
                <w:szCs w:val="21"/>
              </w:rPr>
              <w:t>TRID-02/L - opaskowy</w:t>
            </w:r>
          </w:p>
          <w:p w14:paraId="4773FE94" w14:textId="77777777" w:rsidR="004D5837" w:rsidRPr="007A7899" w:rsidRDefault="004D5837">
            <w:pPr>
              <w:pStyle w:val="Akapitzlist"/>
              <w:numPr>
                <w:ilvl w:val="0"/>
                <w:numId w:val="76"/>
              </w:numPr>
              <w:spacing w:line="320" w:lineRule="atLeast"/>
              <w:ind w:left="497" w:hanging="284"/>
              <w:jc w:val="center"/>
              <w:rPr>
                <w:sz w:val="21"/>
                <w:szCs w:val="21"/>
              </w:rPr>
            </w:pPr>
            <w:r w:rsidRPr="007A7899">
              <w:rPr>
                <w:sz w:val="21"/>
                <w:szCs w:val="21"/>
              </w:rPr>
              <w:t>TRID-02/L1 – opaskowy</w:t>
            </w:r>
          </w:p>
          <w:p w14:paraId="47FA437D" w14:textId="77777777" w:rsidR="004D5837" w:rsidRPr="007A7899" w:rsidRDefault="004D5837">
            <w:pPr>
              <w:pStyle w:val="Akapitzlist"/>
              <w:numPr>
                <w:ilvl w:val="0"/>
                <w:numId w:val="76"/>
              </w:numPr>
              <w:spacing w:line="320" w:lineRule="atLeast"/>
              <w:ind w:left="497" w:hanging="284"/>
              <w:jc w:val="center"/>
              <w:rPr>
                <w:sz w:val="21"/>
                <w:szCs w:val="21"/>
              </w:rPr>
            </w:pPr>
            <w:r w:rsidRPr="007A7899">
              <w:rPr>
                <w:sz w:val="21"/>
                <w:szCs w:val="21"/>
              </w:rPr>
              <w:t>TRID-02/L2 - opaskowy</w:t>
            </w:r>
          </w:p>
          <w:p w14:paraId="66FBF670" w14:textId="77777777" w:rsidR="004D5837" w:rsidRPr="007A7899" w:rsidRDefault="004D5837">
            <w:pPr>
              <w:pStyle w:val="Akapitzlist"/>
              <w:numPr>
                <w:ilvl w:val="0"/>
                <w:numId w:val="76"/>
              </w:numPr>
              <w:spacing w:line="320" w:lineRule="atLeast"/>
              <w:ind w:left="497" w:hanging="284"/>
              <w:jc w:val="center"/>
              <w:rPr>
                <w:b/>
                <w:sz w:val="21"/>
                <w:szCs w:val="21"/>
              </w:rPr>
            </w:pPr>
            <w:r w:rsidRPr="007A7899">
              <w:rPr>
                <w:sz w:val="21"/>
                <w:szCs w:val="21"/>
              </w:rPr>
              <w:t>TRID-02/M - klejony</w:t>
            </w:r>
          </w:p>
        </w:tc>
      </w:tr>
    </w:tbl>
    <w:p w14:paraId="48348C41" w14:textId="77777777" w:rsidR="004D5837" w:rsidRPr="00327C9B" w:rsidRDefault="004D5837" w:rsidP="004D5837">
      <w:pPr>
        <w:rPr>
          <w:rFonts w:ascii="Arial" w:hAnsi="Arial" w:cs="Arial"/>
          <w:b/>
          <w:bCs/>
        </w:rPr>
      </w:pPr>
      <w:bookmarkStart w:id="112" w:name="_Hlk41388241"/>
      <w:r w:rsidRPr="00327C9B">
        <w:rPr>
          <w:rFonts w:ascii="Arial" w:hAnsi="Arial" w:cs="Arial"/>
          <w:b/>
          <w:bCs/>
        </w:rPr>
        <w:t>Wzór A</w:t>
      </w:r>
    </w:p>
    <w:p w14:paraId="22F57481" w14:textId="77777777" w:rsidR="004D5837" w:rsidRDefault="004D5837" w:rsidP="004D5837">
      <w:pPr>
        <w:rPr>
          <w:rFonts w:ascii="Arial" w:hAnsi="Arial" w:cs="Arial"/>
          <w:b/>
          <w:bCs/>
        </w:rPr>
      </w:pPr>
      <w:r w:rsidRPr="00327C9B">
        <w:rPr>
          <w:rFonts w:ascii="Arial" w:hAnsi="Arial" w:cs="Arial"/>
          <w:b/>
          <w:bCs/>
        </w:rPr>
        <w:t>(TRID-02/A)</w:t>
      </w:r>
      <w:bookmarkStart w:id="113" w:name="_Hlk41388193"/>
    </w:p>
    <w:p w14:paraId="3D833901" w14:textId="77777777" w:rsidR="004D5837" w:rsidRPr="005B4BBE" w:rsidRDefault="004D5837" w:rsidP="004D5837">
      <w:pPr>
        <w:jc w:val="center"/>
        <w:rPr>
          <w:rFonts w:ascii="Arial" w:hAnsi="Arial" w:cs="Arial"/>
          <w:b/>
          <w:bCs/>
        </w:rPr>
      </w:pPr>
      <w:r>
        <w:rPr>
          <w:b/>
          <w:noProof/>
        </w:rPr>
        <w:drawing>
          <wp:inline distT="0" distB="0" distL="0" distR="0" wp14:anchorId="01D47D63" wp14:editId="4FDAFECE">
            <wp:extent cx="3417570" cy="337930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18808" cy="3380529"/>
                    </a:xfrm>
                    <a:prstGeom prst="rect">
                      <a:avLst/>
                    </a:prstGeom>
                    <a:noFill/>
                    <a:ln>
                      <a:noFill/>
                    </a:ln>
                  </pic:spPr>
                </pic:pic>
              </a:graphicData>
            </a:graphic>
          </wp:inline>
        </w:drawing>
      </w:r>
      <w:bookmarkEnd w:id="112"/>
      <w:bookmarkEnd w:id="113"/>
    </w:p>
    <w:p w14:paraId="6E2EA16B" w14:textId="77777777" w:rsidR="004D5837" w:rsidRDefault="004D5837" w:rsidP="004D5837">
      <w:pPr>
        <w:rPr>
          <w:rFonts w:ascii="Arial" w:hAnsi="Arial" w:cs="Arial"/>
          <w:b/>
          <w:bCs/>
        </w:rPr>
      </w:pPr>
    </w:p>
    <w:p w14:paraId="0DF37FB5" w14:textId="77777777" w:rsidR="004D5837" w:rsidRDefault="004D5837" w:rsidP="004D5837">
      <w:pPr>
        <w:rPr>
          <w:rFonts w:ascii="Arial" w:hAnsi="Arial" w:cs="Arial"/>
          <w:b/>
          <w:bCs/>
        </w:rPr>
      </w:pPr>
    </w:p>
    <w:p w14:paraId="517703B7" w14:textId="77777777" w:rsidR="004D5837" w:rsidRPr="00327C9B" w:rsidRDefault="004D5837" w:rsidP="004D5837">
      <w:pPr>
        <w:rPr>
          <w:rFonts w:ascii="Arial" w:hAnsi="Arial" w:cs="Arial"/>
          <w:b/>
          <w:bCs/>
        </w:rPr>
      </w:pPr>
      <w:r w:rsidRPr="00327C9B">
        <w:rPr>
          <w:rFonts w:ascii="Arial" w:hAnsi="Arial" w:cs="Arial"/>
          <w:b/>
          <w:bCs/>
        </w:rPr>
        <w:t>Wzór B</w:t>
      </w:r>
    </w:p>
    <w:p w14:paraId="5DD66FD3" w14:textId="77777777" w:rsidR="004D5837" w:rsidRDefault="004D5837" w:rsidP="004D5837">
      <w:pPr>
        <w:jc w:val="both"/>
        <w:rPr>
          <w:rFonts w:ascii="Arial" w:hAnsi="Arial" w:cs="Arial"/>
          <w:b/>
          <w:bCs/>
        </w:rPr>
      </w:pPr>
      <w:r w:rsidRPr="00327C9B">
        <w:rPr>
          <w:rFonts w:ascii="Arial" w:hAnsi="Arial" w:cs="Arial"/>
          <w:b/>
          <w:bCs/>
        </w:rPr>
        <w:lastRenderedPageBreak/>
        <w:t>(TRID-02/B)</w:t>
      </w:r>
    </w:p>
    <w:p w14:paraId="068CE485" w14:textId="77777777" w:rsidR="004D5837" w:rsidRDefault="004D5837" w:rsidP="004D5837">
      <w:pPr>
        <w:jc w:val="center"/>
        <w:rPr>
          <w:rFonts w:ascii="Arial" w:hAnsi="Arial" w:cs="Arial"/>
          <w:b/>
          <w:bCs/>
        </w:rPr>
      </w:pPr>
    </w:p>
    <w:p w14:paraId="66278740" w14:textId="77777777" w:rsidR="004D5837" w:rsidRDefault="004D5837" w:rsidP="004D5837">
      <w:pPr>
        <w:jc w:val="center"/>
        <w:rPr>
          <w:rFonts w:ascii="Arial" w:hAnsi="Arial" w:cs="Arial"/>
          <w:b/>
          <w:bCs/>
        </w:rPr>
      </w:pPr>
    </w:p>
    <w:p w14:paraId="157C804A" w14:textId="77777777" w:rsidR="004D5837" w:rsidRPr="005B4BBE" w:rsidRDefault="004D5837" w:rsidP="004D5837">
      <w:pPr>
        <w:jc w:val="center"/>
        <w:rPr>
          <w:rFonts w:ascii="Arial" w:hAnsi="Arial" w:cs="Arial"/>
          <w:b/>
          <w:bCs/>
        </w:rPr>
      </w:pPr>
      <w:r>
        <w:rPr>
          <w:b/>
          <w:noProof/>
        </w:rPr>
        <w:drawing>
          <wp:inline distT="0" distB="0" distL="0" distR="0" wp14:anchorId="1F6DF563" wp14:editId="586BAB8F">
            <wp:extent cx="4169410" cy="2838616"/>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cstate="print">
                      <a:extLst>
                        <a:ext uri="{28A0092B-C50C-407E-A947-70E740481C1C}">
                          <a14:useLocalDpi xmlns:a14="http://schemas.microsoft.com/office/drawing/2010/main" val="0"/>
                        </a:ext>
                      </a:extLst>
                    </a:blip>
                    <a:srcRect l="11993" r="13553"/>
                    <a:stretch>
                      <a:fillRect/>
                    </a:stretch>
                  </pic:blipFill>
                  <pic:spPr bwMode="auto">
                    <a:xfrm>
                      <a:off x="0" y="0"/>
                      <a:ext cx="4174979" cy="2842407"/>
                    </a:xfrm>
                    <a:prstGeom prst="rect">
                      <a:avLst/>
                    </a:prstGeom>
                    <a:noFill/>
                    <a:ln>
                      <a:noFill/>
                    </a:ln>
                  </pic:spPr>
                </pic:pic>
              </a:graphicData>
            </a:graphic>
          </wp:inline>
        </w:drawing>
      </w:r>
    </w:p>
    <w:p w14:paraId="645248C8" w14:textId="77777777" w:rsidR="004D5837" w:rsidRDefault="004D5837" w:rsidP="004D5837">
      <w:pPr>
        <w:rPr>
          <w:rFonts w:ascii="Arial" w:hAnsi="Arial" w:cs="Arial"/>
          <w:b/>
          <w:bCs/>
        </w:rPr>
      </w:pPr>
    </w:p>
    <w:p w14:paraId="43BF1FCF" w14:textId="77777777" w:rsidR="004D5837" w:rsidRDefault="004D5837" w:rsidP="004D5837">
      <w:pPr>
        <w:rPr>
          <w:rFonts w:ascii="Arial" w:hAnsi="Arial" w:cs="Arial"/>
          <w:b/>
          <w:bCs/>
        </w:rPr>
      </w:pPr>
    </w:p>
    <w:p w14:paraId="16342B68" w14:textId="77777777" w:rsidR="004D5837" w:rsidRDefault="004D5837" w:rsidP="004D5837">
      <w:pPr>
        <w:rPr>
          <w:rFonts w:ascii="Arial" w:hAnsi="Arial" w:cs="Arial"/>
          <w:b/>
          <w:bCs/>
        </w:rPr>
      </w:pPr>
    </w:p>
    <w:p w14:paraId="6A71FB23" w14:textId="77777777" w:rsidR="004D5837" w:rsidRDefault="004D5837" w:rsidP="004D5837">
      <w:pPr>
        <w:rPr>
          <w:rFonts w:ascii="Arial" w:hAnsi="Arial" w:cs="Arial"/>
          <w:b/>
          <w:bCs/>
        </w:rPr>
      </w:pPr>
    </w:p>
    <w:p w14:paraId="31BC5D0F" w14:textId="77777777" w:rsidR="004D5837" w:rsidRDefault="004D5837" w:rsidP="004D5837">
      <w:pPr>
        <w:rPr>
          <w:rFonts w:ascii="Arial" w:hAnsi="Arial" w:cs="Arial"/>
          <w:b/>
          <w:bCs/>
        </w:rPr>
      </w:pPr>
    </w:p>
    <w:p w14:paraId="224ADF25" w14:textId="77777777" w:rsidR="004D5837" w:rsidRDefault="004D5837" w:rsidP="004D5837">
      <w:pPr>
        <w:rPr>
          <w:rFonts w:ascii="Arial" w:hAnsi="Arial" w:cs="Arial"/>
          <w:b/>
          <w:bCs/>
        </w:rPr>
      </w:pPr>
    </w:p>
    <w:p w14:paraId="2D5F47FD" w14:textId="77777777" w:rsidR="004D5837" w:rsidRDefault="004D5837" w:rsidP="004D5837">
      <w:pPr>
        <w:rPr>
          <w:rFonts w:ascii="Arial" w:hAnsi="Arial" w:cs="Arial"/>
          <w:b/>
          <w:bCs/>
        </w:rPr>
      </w:pPr>
    </w:p>
    <w:p w14:paraId="3B597B91" w14:textId="77777777" w:rsidR="004D5837" w:rsidRDefault="004D5837" w:rsidP="004D5837">
      <w:pPr>
        <w:rPr>
          <w:rFonts w:ascii="Arial" w:hAnsi="Arial" w:cs="Arial"/>
          <w:b/>
          <w:bCs/>
        </w:rPr>
      </w:pPr>
    </w:p>
    <w:p w14:paraId="72E64E87" w14:textId="77777777" w:rsidR="004D5837" w:rsidRDefault="004D5837" w:rsidP="004D5837">
      <w:pPr>
        <w:rPr>
          <w:rFonts w:ascii="Arial" w:hAnsi="Arial" w:cs="Arial"/>
          <w:b/>
          <w:bCs/>
        </w:rPr>
      </w:pPr>
    </w:p>
    <w:p w14:paraId="085F7D9E" w14:textId="77777777" w:rsidR="004D5837" w:rsidRPr="00327C9B" w:rsidRDefault="004D5837" w:rsidP="004D5837">
      <w:pPr>
        <w:rPr>
          <w:rFonts w:ascii="Arial" w:hAnsi="Arial" w:cs="Arial"/>
          <w:b/>
          <w:bCs/>
        </w:rPr>
      </w:pPr>
      <w:r w:rsidRPr="00327C9B">
        <w:rPr>
          <w:rFonts w:ascii="Arial" w:hAnsi="Arial" w:cs="Arial"/>
          <w:b/>
          <w:bCs/>
        </w:rPr>
        <w:t>Wzór C</w:t>
      </w:r>
    </w:p>
    <w:p w14:paraId="5262D184" w14:textId="77777777" w:rsidR="004D5837" w:rsidRDefault="004D5837" w:rsidP="004D5837">
      <w:pPr>
        <w:rPr>
          <w:rFonts w:ascii="Arial" w:hAnsi="Arial" w:cs="Arial"/>
          <w:b/>
          <w:bCs/>
        </w:rPr>
      </w:pPr>
      <w:r w:rsidRPr="00327C9B">
        <w:rPr>
          <w:rFonts w:ascii="Arial" w:hAnsi="Arial" w:cs="Arial"/>
          <w:b/>
          <w:bCs/>
        </w:rPr>
        <w:t>(TRID-02/C)</w:t>
      </w:r>
    </w:p>
    <w:p w14:paraId="340C9ADB" w14:textId="77777777" w:rsidR="004D5837" w:rsidRDefault="004D5837" w:rsidP="004D5837">
      <w:pPr>
        <w:jc w:val="center"/>
        <w:rPr>
          <w:rFonts w:ascii="Arial" w:hAnsi="Arial" w:cs="Arial"/>
          <w:b/>
          <w:bCs/>
        </w:rPr>
      </w:pPr>
      <w:r>
        <w:rPr>
          <w:b/>
          <w:noProof/>
        </w:rPr>
        <w:drawing>
          <wp:inline distT="0" distB="0" distL="0" distR="0" wp14:anchorId="35A16990" wp14:editId="0C5B8046">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629D9E98" w14:textId="77777777" w:rsidR="004D5837" w:rsidRPr="00327C9B" w:rsidRDefault="004D5837" w:rsidP="004D5837">
      <w:pPr>
        <w:rPr>
          <w:rFonts w:ascii="Arial" w:hAnsi="Arial" w:cs="Arial"/>
          <w:b/>
          <w:bCs/>
        </w:rPr>
      </w:pPr>
      <w:r w:rsidRPr="00327C9B">
        <w:rPr>
          <w:rFonts w:ascii="Arial" w:hAnsi="Arial" w:cs="Arial"/>
          <w:b/>
          <w:bCs/>
        </w:rPr>
        <w:t>Wzór D</w:t>
      </w:r>
    </w:p>
    <w:p w14:paraId="53DA21A8" w14:textId="77777777" w:rsidR="004D5837" w:rsidRDefault="004D5837" w:rsidP="004D5837">
      <w:pPr>
        <w:rPr>
          <w:rFonts w:ascii="Arial" w:hAnsi="Arial" w:cs="Arial"/>
          <w:b/>
          <w:bCs/>
        </w:rPr>
      </w:pPr>
      <w:r w:rsidRPr="00327C9B">
        <w:rPr>
          <w:rFonts w:ascii="Arial" w:hAnsi="Arial" w:cs="Arial"/>
          <w:b/>
          <w:bCs/>
        </w:rPr>
        <w:t>(TRID-02/D)</w:t>
      </w:r>
    </w:p>
    <w:p w14:paraId="724A0E35" w14:textId="77777777" w:rsidR="004D5837" w:rsidRDefault="004D5837" w:rsidP="004D5837">
      <w:pPr>
        <w:rPr>
          <w:rFonts w:ascii="Arial" w:hAnsi="Arial" w:cs="Arial"/>
          <w:b/>
          <w:bCs/>
        </w:rPr>
      </w:pPr>
    </w:p>
    <w:p w14:paraId="1E1001D7" w14:textId="77777777" w:rsidR="004D5837" w:rsidRDefault="004D5837" w:rsidP="004D5837">
      <w:pPr>
        <w:jc w:val="center"/>
        <w:rPr>
          <w:rFonts w:ascii="Arial" w:hAnsi="Arial" w:cs="Arial"/>
          <w:b/>
          <w:bCs/>
        </w:rPr>
      </w:pPr>
    </w:p>
    <w:p w14:paraId="67234EE0" w14:textId="77777777" w:rsidR="004D5837" w:rsidRPr="00327C9B" w:rsidRDefault="004D5837" w:rsidP="004D5837">
      <w:pPr>
        <w:jc w:val="center"/>
        <w:rPr>
          <w:rFonts w:ascii="Arial" w:hAnsi="Arial" w:cs="Arial"/>
          <w:b/>
          <w:bCs/>
        </w:rPr>
      </w:pPr>
      <w:r>
        <w:rPr>
          <w:b/>
          <w:noProof/>
        </w:rPr>
        <w:drawing>
          <wp:inline distT="0" distB="0" distL="0" distR="0" wp14:anchorId="2D54B16E" wp14:editId="2527A50D">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5095C2F0" w14:textId="77777777" w:rsidR="004D5837" w:rsidRDefault="004D5837" w:rsidP="004D5837">
      <w:pPr>
        <w:tabs>
          <w:tab w:val="left" w:pos="142"/>
          <w:tab w:val="left" w:pos="180"/>
        </w:tabs>
        <w:rPr>
          <w:b/>
          <w:sz w:val="22"/>
          <w:szCs w:val="22"/>
        </w:rPr>
      </w:pPr>
    </w:p>
    <w:p w14:paraId="1C6449AE" w14:textId="77777777" w:rsidR="004D5837" w:rsidRDefault="004D5837" w:rsidP="004D5837">
      <w:pPr>
        <w:tabs>
          <w:tab w:val="left" w:pos="142"/>
          <w:tab w:val="left" w:pos="180"/>
        </w:tabs>
        <w:rPr>
          <w:b/>
          <w:sz w:val="22"/>
          <w:szCs w:val="22"/>
        </w:rPr>
      </w:pPr>
    </w:p>
    <w:p w14:paraId="4E6B5F8B" w14:textId="77777777" w:rsidR="004D5837" w:rsidRPr="00327C9B" w:rsidRDefault="004D5837" w:rsidP="004D5837">
      <w:pPr>
        <w:tabs>
          <w:tab w:val="right" w:leader="dot" w:pos="10010"/>
        </w:tabs>
        <w:rPr>
          <w:rFonts w:ascii="Arial" w:hAnsi="Arial" w:cs="Arial"/>
          <w:b/>
          <w:bCs/>
        </w:rPr>
      </w:pPr>
      <w:r w:rsidRPr="00327C9B">
        <w:rPr>
          <w:rFonts w:ascii="Arial" w:hAnsi="Arial" w:cs="Arial"/>
          <w:b/>
          <w:bCs/>
        </w:rPr>
        <w:t>Wzór E</w:t>
      </w:r>
    </w:p>
    <w:p w14:paraId="083D2E57" w14:textId="77777777" w:rsidR="004D5837" w:rsidRDefault="004D5837" w:rsidP="004D5837">
      <w:pPr>
        <w:rPr>
          <w:rFonts w:ascii="Arial" w:hAnsi="Arial" w:cs="Arial"/>
          <w:b/>
          <w:bCs/>
        </w:rPr>
      </w:pPr>
      <w:r>
        <w:rPr>
          <w:b/>
          <w:noProof/>
          <w:sz w:val="22"/>
          <w:szCs w:val="22"/>
        </w:rPr>
        <w:drawing>
          <wp:anchor distT="0" distB="0" distL="114300" distR="114300" simplePos="0" relativeHeight="251663360" behindDoc="0" locked="0" layoutInCell="1" allowOverlap="1" wp14:anchorId="7CF3A043" wp14:editId="2958218D">
            <wp:simplePos x="0" y="0"/>
            <wp:positionH relativeFrom="column">
              <wp:posOffset>1574800</wp:posOffset>
            </wp:positionH>
            <wp:positionV relativeFrom="paragraph">
              <wp:posOffset>-3175</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anchor>
        </w:drawing>
      </w:r>
      <w:r w:rsidRPr="00327C9B">
        <w:rPr>
          <w:rFonts w:ascii="Arial" w:hAnsi="Arial" w:cs="Arial"/>
          <w:b/>
          <w:bCs/>
        </w:rPr>
        <w:t>(TRID-</w:t>
      </w:r>
      <w:r>
        <w:rPr>
          <w:rFonts w:ascii="Arial" w:hAnsi="Arial" w:cs="Arial"/>
          <w:b/>
          <w:bCs/>
        </w:rPr>
        <w:t>0</w:t>
      </w:r>
      <w:r w:rsidRPr="00327C9B">
        <w:rPr>
          <w:rFonts w:ascii="Arial" w:hAnsi="Arial" w:cs="Arial"/>
          <w:b/>
          <w:bCs/>
        </w:rPr>
        <w:t>2/E)</w:t>
      </w:r>
    </w:p>
    <w:p w14:paraId="2E278717" w14:textId="77777777" w:rsidR="004D5837" w:rsidRPr="00327C9B" w:rsidRDefault="004D5837" w:rsidP="004D5837">
      <w:pPr>
        <w:rPr>
          <w:rFonts w:ascii="Arial" w:hAnsi="Arial" w:cs="Arial"/>
          <w:b/>
          <w:bCs/>
        </w:rPr>
      </w:pPr>
    </w:p>
    <w:p w14:paraId="3D763BC5" w14:textId="77777777" w:rsidR="004D5837" w:rsidRPr="00327C9B" w:rsidRDefault="004D5837" w:rsidP="004D5837">
      <w:pPr>
        <w:rPr>
          <w:sz w:val="22"/>
          <w:szCs w:val="22"/>
        </w:rPr>
      </w:pPr>
    </w:p>
    <w:p w14:paraId="7BDFDA2A" w14:textId="77777777" w:rsidR="004D5837" w:rsidRPr="00327C9B" w:rsidRDefault="004D5837" w:rsidP="004D5837">
      <w:pPr>
        <w:rPr>
          <w:sz w:val="22"/>
          <w:szCs w:val="22"/>
        </w:rPr>
      </w:pPr>
    </w:p>
    <w:p w14:paraId="55C18926" w14:textId="77777777" w:rsidR="004D5837" w:rsidRPr="00327C9B" w:rsidRDefault="004D5837" w:rsidP="004D5837">
      <w:pPr>
        <w:rPr>
          <w:sz w:val="22"/>
          <w:szCs w:val="22"/>
        </w:rPr>
      </w:pPr>
    </w:p>
    <w:p w14:paraId="7CB75570" w14:textId="77777777" w:rsidR="004D5837" w:rsidRPr="00327C9B" w:rsidRDefault="004D5837" w:rsidP="004D5837">
      <w:pPr>
        <w:rPr>
          <w:sz w:val="22"/>
          <w:szCs w:val="22"/>
        </w:rPr>
      </w:pPr>
    </w:p>
    <w:p w14:paraId="20559357" w14:textId="77777777" w:rsidR="004D5837" w:rsidRPr="00327C9B" w:rsidRDefault="004D5837" w:rsidP="004D5837">
      <w:pPr>
        <w:rPr>
          <w:sz w:val="22"/>
          <w:szCs w:val="22"/>
        </w:rPr>
      </w:pPr>
    </w:p>
    <w:p w14:paraId="0E022895" w14:textId="77777777" w:rsidR="004D5837" w:rsidRPr="00327C9B" w:rsidRDefault="004D5837" w:rsidP="004D5837">
      <w:pPr>
        <w:rPr>
          <w:sz w:val="22"/>
          <w:szCs w:val="22"/>
        </w:rPr>
      </w:pPr>
    </w:p>
    <w:p w14:paraId="03DB838C" w14:textId="77777777" w:rsidR="004D5837" w:rsidRPr="00327C9B" w:rsidRDefault="004D5837" w:rsidP="004D5837">
      <w:pPr>
        <w:rPr>
          <w:sz w:val="22"/>
          <w:szCs w:val="22"/>
        </w:rPr>
      </w:pPr>
    </w:p>
    <w:p w14:paraId="175233CE" w14:textId="77777777" w:rsidR="004D5837" w:rsidRPr="00327C9B" w:rsidRDefault="004D5837" w:rsidP="004D5837">
      <w:pPr>
        <w:rPr>
          <w:sz w:val="22"/>
          <w:szCs w:val="22"/>
        </w:rPr>
      </w:pPr>
    </w:p>
    <w:p w14:paraId="479A242D" w14:textId="77777777" w:rsidR="004D5837" w:rsidRPr="00327C9B" w:rsidRDefault="004D5837" w:rsidP="004D5837">
      <w:pPr>
        <w:rPr>
          <w:sz w:val="22"/>
          <w:szCs w:val="22"/>
        </w:rPr>
      </w:pPr>
    </w:p>
    <w:p w14:paraId="7F6AB0FB" w14:textId="77777777" w:rsidR="004D5837" w:rsidRPr="00327C9B" w:rsidRDefault="004D5837" w:rsidP="004D5837">
      <w:pPr>
        <w:rPr>
          <w:sz w:val="22"/>
          <w:szCs w:val="22"/>
        </w:rPr>
      </w:pPr>
    </w:p>
    <w:p w14:paraId="3B1476D5" w14:textId="77777777" w:rsidR="004D5837" w:rsidRPr="00327C9B" w:rsidRDefault="004D5837" w:rsidP="004D5837">
      <w:pPr>
        <w:rPr>
          <w:sz w:val="22"/>
          <w:szCs w:val="22"/>
        </w:rPr>
      </w:pPr>
    </w:p>
    <w:p w14:paraId="1B1FA7B7" w14:textId="77777777" w:rsidR="004D5837" w:rsidRPr="00327C9B" w:rsidRDefault="004D5837" w:rsidP="004D5837">
      <w:pPr>
        <w:rPr>
          <w:sz w:val="22"/>
          <w:szCs w:val="22"/>
        </w:rPr>
      </w:pPr>
    </w:p>
    <w:p w14:paraId="2871E542" w14:textId="77777777" w:rsidR="004D5837" w:rsidRPr="00327C9B" w:rsidRDefault="004D5837" w:rsidP="004D5837">
      <w:pPr>
        <w:rPr>
          <w:sz w:val="22"/>
          <w:szCs w:val="22"/>
        </w:rPr>
      </w:pPr>
    </w:p>
    <w:p w14:paraId="3474DD49" w14:textId="77777777" w:rsidR="004D5837" w:rsidRPr="00327C9B" w:rsidRDefault="004D5837" w:rsidP="004D5837">
      <w:pPr>
        <w:rPr>
          <w:sz w:val="22"/>
          <w:szCs w:val="22"/>
        </w:rPr>
      </w:pPr>
    </w:p>
    <w:p w14:paraId="0259F7DD" w14:textId="77777777" w:rsidR="004D5837" w:rsidRPr="00327C9B" w:rsidRDefault="004D5837" w:rsidP="004D5837">
      <w:pPr>
        <w:rPr>
          <w:sz w:val="22"/>
          <w:szCs w:val="22"/>
        </w:rPr>
      </w:pPr>
    </w:p>
    <w:p w14:paraId="5086918E" w14:textId="77777777" w:rsidR="004D5837" w:rsidRPr="00327C9B" w:rsidRDefault="004D5837" w:rsidP="004D5837">
      <w:pPr>
        <w:rPr>
          <w:sz w:val="22"/>
          <w:szCs w:val="22"/>
        </w:rPr>
      </w:pPr>
    </w:p>
    <w:p w14:paraId="558ADE3C" w14:textId="77777777" w:rsidR="004D5837" w:rsidRPr="00327C9B" w:rsidRDefault="004D5837" w:rsidP="004D5837">
      <w:pPr>
        <w:rPr>
          <w:sz w:val="22"/>
          <w:szCs w:val="22"/>
        </w:rPr>
      </w:pPr>
    </w:p>
    <w:p w14:paraId="4B7C98FC" w14:textId="77777777" w:rsidR="004D5837" w:rsidRPr="00327C9B" w:rsidRDefault="004D5837" w:rsidP="004D5837">
      <w:pPr>
        <w:rPr>
          <w:sz w:val="22"/>
          <w:szCs w:val="22"/>
        </w:rPr>
      </w:pPr>
    </w:p>
    <w:p w14:paraId="0605D8B0" w14:textId="77777777" w:rsidR="004D5837" w:rsidRPr="00327C9B" w:rsidRDefault="004D5837" w:rsidP="004D5837">
      <w:pPr>
        <w:rPr>
          <w:sz w:val="22"/>
          <w:szCs w:val="22"/>
        </w:rPr>
      </w:pPr>
    </w:p>
    <w:p w14:paraId="295682F3" w14:textId="77777777" w:rsidR="004D5837" w:rsidRPr="00327C9B" w:rsidRDefault="004D5837" w:rsidP="004D5837">
      <w:pPr>
        <w:rPr>
          <w:sz w:val="22"/>
          <w:szCs w:val="22"/>
        </w:rPr>
      </w:pPr>
    </w:p>
    <w:p w14:paraId="76EA61CA" w14:textId="77777777" w:rsidR="004D5837" w:rsidRPr="00327C9B" w:rsidRDefault="004D5837" w:rsidP="004D5837">
      <w:pPr>
        <w:rPr>
          <w:sz w:val="22"/>
          <w:szCs w:val="22"/>
        </w:rPr>
      </w:pPr>
    </w:p>
    <w:p w14:paraId="18B68775" w14:textId="77777777" w:rsidR="004D5837" w:rsidRPr="00327C9B" w:rsidRDefault="004D5837" w:rsidP="004D5837">
      <w:pPr>
        <w:tabs>
          <w:tab w:val="right" w:leader="dot" w:pos="10010"/>
        </w:tabs>
        <w:rPr>
          <w:rFonts w:ascii="Arial" w:hAnsi="Arial" w:cs="Arial"/>
          <w:b/>
          <w:bCs/>
        </w:rPr>
      </w:pPr>
      <w:r w:rsidRPr="00327C9B">
        <w:rPr>
          <w:rFonts w:ascii="Arial" w:hAnsi="Arial" w:cs="Arial"/>
          <w:b/>
          <w:bCs/>
        </w:rPr>
        <w:t>Wzór F</w:t>
      </w:r>
    </w:p>
    <w:p w14:paraId="2D775DC2" w14:textId="77777777" w:rsidR="004D5837" w:rsidRDefault="004D5837" w:rsidP="004D5837">
      <w:pPr>
        <w:rPr>
          <w:rFonts w:ascii="Arial" w:hAnsi="Arial" w:cs="Arial"/>
          <w:b/>
          <w:bCs/>
        </w:rPr>
      </w:pPr>
      <w:r w:rsidRPr="00327C9B">
        <w:rPr>
          <w:rFonts w:ascii="Arial" w:hAnsi="Arial" w:cs="Arial"/>
          <w:b/>
          <w:bCs/>
        </w:rPr>
        <w:t>(TRID-02/F)</w:t>
      </w:r>
    </w:p>
    <w:p w14:paraId="5754B58A" w14:textId="77777777" w:rsidR="004D5837" w:rsidRPr="00327C9B" w:rsidRDefault="004D5837" w:rsidP="004D5837">
      <w:pPr>
        <w:jc w:val="center"/>
        <w:rPr>
          <w:rFonts w:ascii="Arial" w:hAnsi="Arial" w:cs="Arial"/>
          <w:b/>
          <w:bCs/>
        </w:rPr>
      </w:pPr>
      <w:r>
        <w:rPr>
          <w:b/>
          <w:noProof/>
        </w:rPr>
        <w:lastRenderedPageBreak/>
        <w:drawing>
          <wp:inline distT="0" distB="0" distL="0" distR="0" wp14:anchorId="350BF7C3" wp14:editId="272CD001">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67C555B5" w14:textId="77777777" w:rsidR="004D5837" w:rsidRDefault="004D5837" w:rsidP="004D5837">
      <w:pPr>
        <w:spacing w:after="160" w:line="259" w:lineRule="auto"/>
        <w:rPr>
          <w:rFonts w:ascii="Arial" w:hAnsi="Arial" w:cs="Arial"/>
          <w:b/>
          <w:bCs/>
        </w:rPr>
      </w:pPr>
      <w:r>
        <w:rPr>
          <w:rFonts w:ascii="Arial" w:hAnsi="Arial" w:cs="Arial"/>
          <w:b/>
          <w:bCs/>
        </w:rPr>
        <w:br w:type="page"/>
      </w:r>
    </w:p>
    <w:p w14:paraId="1875F425" w14:textId="77777777" w:rsidR="004D5837" w:rsidRPr="00327C9B" w:rsidRDefault="004D5837" w:rsidP="004D5837">
      <w:pPr>
        <w:tabs>
          <w:tab w:val="right" w:leader="dot" w:pos="10010"/>
        </w:tabs>
        <w:rPr>
          <w:rFonts w:ascii="Arial" w:hAnsi="Arial" w:cs="Arial"/>
          <w:b/>
          <w:bCs/>
        </w:rPr>
      </w:pPr>
      <w:r w:rsidRPr="00327C9B">
        <w:rPr>
          <w:rFonts w:ascii="Arial" w:hAnsi="Arial" w:cs="Arial"/>
          <w:b/>
          <w:bCs/>
        </w:rPr>
        <w:lastRenderedPageBreak/>
        <w:t xml:space="preserve">Wzór </w:t>
      </w:r>
      <w:r>
        <w:rPr>
          <w:rFonts w:ascii="Arial" w:hAnsi="Arial" w:cs="Arial"/>
          <w:b/>
          <w:bCs/>
        </w:rPr>
        <w:t>M</w:t>
      </w:r>
    </w:p>
    <w:p w14:paraId="0023FECB" w14:textId="77777777" w:rsidR="004D5837" w:rsidRDefault="004D5837" w:rsidP="004D5837">
      <w:pPr>
        <w:tabs>
          <w:tab w:val="right" w:leader="dot" w:pos="10010"/>
        </w:tabs>
        <w:rPr>
          <w:rFonts w:ascii="Arial" w:hAnsi="Arial" w:cs="Arial"/>
          <w:b/>
          <w:bCs/>
        </w:rPr>
      </w:pPr>
      <w:r>
        <w:rPr>
          <w:rFonts w:ascii="Arial" w:hAnsi="Arial" w:cs="Arial"/>
          <w:b/>
          <w:bCs/>
        </w:rPr>
        <w:t>(TRID-02/M</w:t>
      </w:r>
      <w:r w:rsidRPr="00327C9B">
        <w:rPr>
          <w:rFonts w:ascii="Arial" w:hAnsi="Arial" w:cs="Arial"/>
          <w:b/>
          <w:bCs/>
        </w:rPr>
        <w:t>)</w:t>
      </w:r>
    </w:p>
    <w:p w14:paraId="7FF272EE" w14:textId="77777777" w:rsidR="004D5837" w:rsidRDefault="004D5837" w:rsidP="004D5837">
      <w:pPr>
        <w:tabs>
          <w:tab w:val="right" w:leader="dot" w:pos="10010"/>
        </w:tabs>
        <w:rPr>
          <w:rFonts w:ascii="Arial" w:hAnsi="Arial" w:cs="Arial"/>
          <w:b/>
          <w:bCs/>
        </w:rPr>
      </w:pPr>
    </w:p>
    <w:p w14:paraId="133015B7" w14:textId="77777777" w:rsidR="004D5837" w:rsidRDefault="004D5837" w:rsidP="004D5837">
      <w:pPr>
        <w:tabs>
          <w:tab w:val="right" w:leader="dot" w:pos="10010"/>
        </w:tabs>
        <w:rPr>
          <w:rFonts w:ascii="Arial" w:hAnsi="Arial" w:cs="Arial"/>
          <w:b/>
          <w:bCs/>
        </w:rPr>
      </w:pPr>
    </w:p>
    <w:p w14:paraId="36BDDC15" w14:textId="77777777" w:rsidR="004D5837" w:rsidRDefault="004D5837" w:rsidP="004D5837">
      <w:pPr>
        <w:tabs>
          <w:tab w:val="right" w:leader="dot" w:pos="10010"/>
        </w:tabs>
        <w:rPr>
          <w:rFonts w:ascii="Arial" w:hAnsi="Arial" w:cs="Arial"/>
          <w:b/>
          <w:bCs/>
        </w:rPr>
      </w:pPr>
    </w:p>
    <w:p w14:paraId="2CB0D9DC" w14:textId="77777777" w:rsidR="004D5837" w:rsidRDefault="004D5837" w:rsidP="004D5837">
      <w:pPr>
        <w:tabs>
          <w:tab w:val="left" w:pos="1230"/>
        </w:tabs>
        <w:jc w:val="center"/>
        <w:rPr>
          <w:sz w:val="22"/>
          <w:szCs w:val="22"/>
        </w:rPr>
      </w:pPr>
      <w:r>
        <w:rPr>
          <w:noProof/>
          <w:sz w:val="22"/>
          <w:szCs w:val="22"/>
        </w:rPr>
        <w:drawing>
          <wp:inline distT="0" distB="0" distL="0" distR="0" wp14:anchorId="7D3479DF" wp14:editId="6134531A">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17A2AAA9" w14:textId="77777777" w:rsidR="004D5837" w:rsidRDefault="004D5837" w:rsidP="004D5837">
      <w:pPr>
        <w:tabs>
          <w:tab w:val="left" w:pos="1230"/>
        </w:tabs>
        <w:rPr>
          <w:sz w:val="22"/>
          <w:szCs w:val="22"/>
        </w:rPr>
      </w:pPr>
    </w:p>
    <w:p w14:paraId="5679D1C9" w14:textId="77777777" w:rsidR="004D5837" w:rsidRDefault="004D5837" w:rsidP="004D5837">
      <w:pPr>
        <w:tabs>
          <w:tab w:val="left" w:pos="1230"/>
        </w:tabs>
        <w:rPr>
          <w:sz w:val="22"/>
          <w:szCs w:val="22"/>
        </w:rPr>
      </w:pPr>
    </w:p>
    <w:p w14:paraId="1A71F54C" w14:textId="77777777" w:rsidR="004D5837" w:rsidRDefault="004D5837" w:rsidP="004D5837">
      <w:pPr>
        <w:tabs>
          <w:tab w:val="left" w:pos="1230"/>
        </w:tabs>
        <w:rPr>
          <w:sz w:val="22"/>
          <w:szCs w:val="22"/>
        </w:rPr>
      </w:pPr>
    </w:p>
    <w:p w14:paraId="20DC1FF4" w14:textId="77777777" w:rsidR="004D5837" w:rsidRDefault="004D5837" w:rsidP="004D5837">
      <w:pPr>
        <w:tabs>
          <w:tab w:val="left" w:pos="1230"/>
        </w:tabs>
        <w:rPr>
          <w:sz w:val="22"/>
          <w:szCs w:val="22"/>
        </w:rPr>
      </w:pPr>
    </w:p>
    <w:p w14:paraId="37C2A816" w14:textId="77777777" w:rsidR="004D5837" w:rsidRDefault="004D5837" w:rsidP="004D5837">
      <w:pPr>
        <w:tabs>
          <w:tab w:val="left" w:pos="1230"/>
        </w:tabs>
        <w:rPr>
          <w:sz w:val="22"/>
          <w:szCs w:val="22"/>
        </w:rPr>
      </w:pPr>
    </w:p>
    <w:p w14:paraId="41B722AB" w14:textId="77777777" w:rsidR="004D5837" w:rsidRDefault="004D5837" w:rsidP="004D5837">
      <w:pPr>
        <w:tabs>
          <w:tab w:val="left" w:pos="1230"/>
        </w:tabs>
        <w:rPr>
          <w:sz w:val="22"/>
          <w:szCs w:val="22"/>
        </w:rPr>
      </w:pPr>
    </w:p>
    <w:p w14:paraId="29B9C952" w14:textId="77777777" w:rsidR="004D5837" w:rsidRDefault="004D5837" w:rsidP="004D5837">
      <w:pPr>
        <w:tabs>
          <w:tab w:val="left" w:pos="1230"/>
        </w:tabs>
        <w:rPr>
          <w:sz w:val="22"/>
          <w:szCs w:val="22"/>
        </w:rPr>
      </w:pPr>
    </w:p>
    <w:p w14:paraId="576D2867" w14:textId="77777777" w:rsidR="004D5837" w:rsidRDefault="004D5837" w:rsidP="004D5837">
      <w:pPr>
        <w:tabs>
          <w:tab w:val="left" w:pos="1230"/>
        </w:tabs>
        <w:rPr>
          <w:sz w:val="22"/>
          <w:szCs w:val="22"/>
        </w:rPr>
      </w:pPr>
    </w:p>
    <w:p w14:paraId="11B3DA8D" w14:textId="77777777" w:rsidR="004D5837" w:rsidRDefault="004D5837" w:rsidP="004D5837">
      <w:pPr>
        <w:tabs>
          <w:tab w:val="left" w:pos="1230"/>
        </w:tabs>
        <w:rPr>
          <w:sz w:val="22"/>
          <w:szCs w:val="22"/>
        </w:rPr>
      </w:pPr>
    </w:p>
    <w:p w14:paraId="3BD4129D" w14:textId="77777777" w:rsidR="004D5837" w:rsidRDefault="004D5837" w:rsidP="004D5837">
      <w:pPr>
        <w:tabs>
          <w:tab w:val="left" w:pos="1230"/>
        </w:tabs>
        <w:rPr>
          <w:sz w:val="22"/>
          <w:szCs w:val="22"/>
        </w:rPr>
      </w:pPr>
    </w:p>
    <w:p w14:paraId="51DADE23" w14:textId="77777777" w:rsidR="004D5837" w:rsidRDefault="004D5837" w:rsidP="004D5837">
      <w:pPr>
        <w:tabs>
          <w:tab w:val="left" w:pos="1230"/>
        </w:tabs>
        <w:rPr>
          <w:sz w:val="22"/>
          <w:szCs w:val="22"/>
        </w:rPr>
      </w:pPr>
    </w:p>
    <w:p w14:paraId="5488BB08" w14:textId="77777777" w:rsidR="004D5837" w:rsidRDefault="004D5837" w:rsidP="004D5837">
      <w:pPr>
        <w:tabs>
          <w:tab w:val="left" w:pos="1230"/>
        </w:tabs>
        <w:rPr>
          <w:sz w:val="22"/>
          <w:szCs w:val="22"/>
        </w:rPr>
      </w:pPr>
    </w:p>
    <w:p w14:paraId="1C7C0557" w14:textId="77777777" w:rsidR="004D5837" w:rsidRDefault="004D5837" w:rsidP="004D5837">
      <w:pPr>
        <w:tabs>
          <w:tab w:val="left" w:pos="1230"/>
        </w:tabs>
        <w:rPr>
          <w:sz w:val="22"/>
          <w:szCs w:val="22"/>
        </w:rPr>
      </w:pPr>
    </w:p>
    <w:p w14:paraId="5CE58F81" w14:textId="77777777" w:rsidR="004D5837" w:rsidRDefault="004D5837" w:rsidP="004D5837">
      <w:pPr>
        <w:tabs>
          <w:tab w:val="left" w:pos="1230"/>
        </w:tabs>
        <w:rPr>
          <w:sz w:val="22"/>
          <w:szCs w:val="22"/>
        </w:rPr>
      </w:pPr>
    </w:p>
    <w:p w14:paraId="6DBF2AD7" w14:textId="77777777" w:rsidR="004D5837" w:rsidRDefault="004D5837" w:rsidP="004D5837">
      <w:pPr>
        <w:tabs>
          <w:tab w:val="left" w:pos="1230"/>
        </w:tabs>
        <w:rPr>
          <w:sz w:val="22"/>
          <w:szCs w:val="22"/>
        </w:rPr>
      </w:pPr>
    </w:p>
    <w:p w14:paraId="59DB7849" w14:textId="77777777" w:rsidR="004D5837" w:rsidRDefault="004D5837" w:rsidP="004D5837">
      <w:pPr>
        <w:tabs>
          <w:tab w:val="left" w:pos="1230"/>
        </w:tabs>
        <w:rPr>
          <w:sz w:val="22"/>
          <w:szCs w:val="22"/>
        </w:rPr>
      </w:pPr>
    </w:p>
    <w:p w14:paraId="53A25DDD" w14:textId="77777777" w:rsidR="004D5837" w:rsidRDefault="004D5837" w:rsidP="004D5837">
      <w:pPr>
        <w:tabs>
          <w:tab w:val="left" w:pos="1230"/>
        </w:tabs>
        <w:rPr>
          <w:sz w:val="22"/>
          <w:szCs w:val="22"/>
        </w:rPr>
      </w:pPr>
    </w:p>
    <w:p w14:paraId="16F7BCDB" w14:textId="77777777" w:rsidR="004D5837" w:rsidRDefault="004D5837" w:rsidP="004D5837">
      <w:pPr>
        <w:tabs>
          <w:tab w:val="left" w:pos="1230"/>
        </w:tabs>
        <w:rPr>
          <w:sz w:val="22"/>
          <w:szCs w:val="22"/>
        </w:rPr>
      </w:pPr>
    </w:p>
    <w:p w14:paraId="3914E1AB" w14:textId="77777777" w:rsidR="004D5837" w:rsidRDefault="004D5837" w:rsidP="004D5837">
      <w:pPr>
        <w:tabs>
          <w:tab w:val="left" w:pos="1230"/>
        </w:tabs>
        <w:rPr>
          <w:sz w:val="22"/>
          <w:szCs w:val="22"/>
        </w:rPr>
      </w:pPr>
    </w:p>
    <w:p w14:paraId="71223B3A" w14:textId="77777777" w:rsidR="004D5837" w:rsidRDefault="004D5837" w:rsidP="004D5837">
      <w:pPr>
        <w:tabs>
          <w:tab w:val="left" w:pos="1230"/>
        </w:tabs>
        <w:rPr>
          <w:sz w:val="22"/>
          <w:szCs w:val="22"/>
        </w:rPr>
      </w:pPr>
    </w:p>
    <w:p w14:paraId="494725AB" w14:textId="77777777" w:rsidR="004D5837" w:rsidRDefault="004D5837" w:rsidP="004D5837">
      <w:pPr>
        <w:tabs>
          <w:tab w:val="left" w:pos="1230"/>
        </w:tabs>
        <w:rPr>
          <w:sz w:val="22"/>
          <w:szCs w:val="22"/>
        </w:rPr>
      </w:pPr>
    </w:p>
    <w:p w14:paraId="497CE5DD" w14:textId="77777777" w:rsidR="004D5837" w:rsidRDefault="004D5837" w:rsidP="004D5837">
      <w:pPr>
        <w:tabs>
          <w:tab w:val="left" w:pos="1230"/>
        </w:tabs>
        <w:rPr>
          <w:sz w:val="22"/>
          <w:szCs w:val="22"/>
        </w:rPr>
      </w:pPr>
    </w:p>
    <w:p w14:paraId="578B39D5" w14:textId="77777777" w:rsidR="004D5837" w:rsidRPr="00327C9B" w:rsidRDefault="004D5837" w:rsidP="004D5837">
      <w:pPr>
        <w:tabs>
          <w:tab w:val="right" w:leader="dot" w:pos="10010"/>
        </w:tabs>
        <w:rPr>
          <w:rFonts w:ascii="Arial" w:hAnsi="Arial" w:cs="Arial"/>
          <w:b/>
          <w:bCs/>
        </w:rPr>
      </w:pPr>
      <w:r w:rsidRPr="00327C9B">
        <w:rPr>
          <w:rFonts w:ascii="Arial" w:hAnsi="Arial" w:cs="Arial"/>
          <w:b/>
          <w:bCs/>
        </w:rPr>
        <w:lastRenderedPageBreak/>
        <w:t>Wzór H</w:t>
      </w:r>
    </w:p>
    <w:p w14:paraId="13368576" w14:textId="77777777" w:rsidR="004D5837" w:rsidRDefault="004D5837" w:rsidP="004D5837">
      <w:pPr>
        <w:tabs>
          <w:tab w:val="right" w:leader="dot" w:pos="10010"/>
        </w:tabs>
        <w:rPr>
          <w:rFonts w:ascii="Arial" w:hAnsi="Arial" w:cs="Arial"/>
          <w:b/>
          <w:bCs/>
        </w:rPr>
      </w:pPr>
      <w:r w:rsidRPr="00327C9B">
        <w:rPr>
          <w:rFonts w:ascii="Arial" w:hAnsi="Arial" w:cs="Arial"/>
          <w:b/>
          <w:bCs/>
        </w:rPr>
        <w:t>(TRID-02/H)</w:t>
      </w:r>
    </w:p>
    <w:p w14:paraId="2DAAB49E" w14:textId="77777777" w:rsidR="004D5837" w:rsidRDefault="004D5837" w:rsidP="004D5837">
      <w:pPr>
        <w:tabs>
          <w:tab w:val="right" w:leader="dot" w:pos="10010"/>
        </w:tabs>
        <w:rPr>
          <w:rFonts w:ascii="Arial" w:hAnsi="Arial" w:cs="Arial"/>
          <w:b/>
          <w:bCs/>
        </w:rPr>
      </w:pPr>
      <w:r>
        <w:rPr>
          <w:rFonts w:ascii="Arial" w:hAnsi="Arial" w:cs="Arial"/>
          <w:b/>
          <w:bCs/>
          <w:noProof/>
        </w:rPr>
        <mc:AlternateContent>
          <mc:Choice Requires="wpg">
            <w:drawing>
              <wp:anchor distT="0" distB="0" distL="114300" distR="114300" simplePos="0" relativeHeight="251664384" behindDoc="0" locked="0" layoutInCell="1" allowOverlap="1" wp14:anchorId="2F64E649" wp14:editId="4CE35031">
                <wp:simplePos x="0" y="0"/>
                <wp:positionH relativeFrom="column">
                  <wp:posOffset>941705</wp:posOffset>
                </wp:positionH>
                <wp:positionV relativeFrom="paragraph">
                  <wp:posOffset>64770</wp:posOffset>
                </wp:positionV>
                <wp:extent cx="3571875" cy="8115300"/>
                <wp:effectExtent l="0" t="0" r="0" b="0"/>
                <wp:wrapSquare wrapText="bothSides"/>
                <wp:docPr id="1176622170"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B55B662" id="Grupa 3" o:spid="_x0000_s1026" style="position:absolute;margin-left:74.15pt;margin-top:5.1pt;width:281.25pt;height:639pt;z-index:251664384;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oVvk&#10;MOEAAAALAQAADwAAAGRycy9kb3ducmV2LnhtbEyPzU7DMBCE70i8g7VI3KidlJ8oxKmqCjhVSLRI&#10;iJsbb5Oo8TqK3SR9e5YT3HZ2R7PfFKvZdWLEIbSeNCQLBQKp8ralWsPn/vUuAxGiIWs6T6jhggFW&#10;5fVVYXLrJ/rAcRdrwSEUcqOhibHPpQxVg86Ehe+R+Hb0gzOR5VBLO5iJw10nU6UepTMt8YfG9Lhp&#10;sDrtzk7D22Sm9TJ5Gben4+byvX94/9omqPXtzbx+BhFxjn9m+MVndCiZ6eDPZIPoWN9nS7byoFIQ&#10;bHhKFHc58CLNshRkWcj/Hc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1j8X79AgAAZwgAAA4AAAAAAAAAAAAAAAAAOgIAAGRycy9lMm9Eb2Mu&#10;eG1sUEsBAi0ACgAAAAAAAAAhAKHdScJCowAAQqMAABQAAAAAAAAAAAAAAAAAYwUAAGRycy9tZWRp&#10;YS9pbWFnZTEucG5nUEsBAi0ACgAAAAAAAAAhAMaZoiZXcgAAV3IAABQAAAAAAAAAAAAAAAAA16gA&#10;AGRycy9tZWRpYS9pbWFnZTIucG5nUEsBAi0AFAAGAAgAAAAhAKFb5DDhAAAACwEAAA8AAAAAAAAA&#10;AAAAAAAAYBsBAGRycy9kb3ducmV2LnhtbFBLAQItABQABgAIAAAAIQAubPAAxQAAAKUBAAAZAAAA&#10;AAAAAAAAAAAAAG4cAQBkcnMvX3JlbHMvZTJvRG9jLnhtbC5yZWxzUEsFBgAAAAAHAAcAvgEAAGo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2"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3" o:title="2b" cropbottom="17411f" cropleft="12716f"/>
                </v:shape>
                <w10:wrap type="square"/>
              </v:group>
            </w:pict>
          </mc:Fallback>
        </mc:AlternateContent>
      </w:r>
    </w:p>
    <w:p w14:paraId="08DFE672" w14:textId="77777777" w:rsidR="004D5837" w:rsidRPr="00327C9B" w:rsidRDefault="004D5837" w:rsidP="004D5837">
      <w:pPr>
        <w:tabs>
          <w:tab w:val="right" w:leader="dot" w:pos="10010"/>
        </w:tabs>
        <w:rPr>
          <w:rFonts w:ascii="Arial" w:hAnsi="Arial" w:cs="Arial"/>
          <w:b/>
          <w:bCs/>
        </w:rPr>
      </w:pPr>
    </w:p>
    <w:p w14:paraId="10985D1D" w14:textId="77777777" w:rsidR="004D5837" w:rsidRDefault="004D5837" w:rsidP="004D5837">
      <w:pPr>
        <w:tabs>
          <w:tab w:val="left" w:pos="1230"/>
        </w:tabs>
        <w:rPr>
          <w:sz w:val="22"/>
          <w:szCs w:val="22"/>
        </w:rPr>
      </w:pPr>
    </w:p>
    <w:p w14:paraId="4038CFC4" w14:textId="77777777" w:rsidR="004D5837" w:rsidRPr="00327C9B" w:rsidRDefault="004D5837" w:rsidP="004D5837">
      <w:pPr>
        <w:rPr>
          <w:sz w:val="22"/>
          <w:szCs w:val="22"/>
        </w:rPr>
      </w:pPr>
    </w:p>
    <w:p w14:paraId="5E876ED0" w14:textId="77777777" w:rsidR="004D5837" w:rsidRPr="00327C9B" w:rsidRDefault="004D5837" w:rsidP="004D5837">
      <w:pPr>
        <w:rPr>
          <w:sz w:val="22"/>
          <w:szCs w:val="22"/>
        </w:rPr>
      </w:pPr>
    </w:p>
    <w:p w14:paraId="0CB30EE3" w14:textId="77777777" w:rsidR="004D5837" w:rsidRPr="00327C9B" w:rsidRDefault="004D5837" w:rsidP="004D5837">
      <w:pPr>
        <w:rPr>
          <w:sz w:val="22"/>
          <w:szCs w:val="22"/>
        </w:rPr>
      </w:pPr>
    </w:p>
    <w:p w14:paraId="4C4ECE77" w14:textId="77777777" w:rsidR="004D5837" w:rsidRPr="00327C9B" w:rsidRDefault="004D5837" w:rsidP="004D5837">
      <w:pPr>
        <w:rPr>
          <w:sz w:val="22"/>
          <w:szCs w:val="22"/>
        </w:rPr>
      </w:pPr>
    </w:p>
    <w:p w14:paraId="06538752" w14:textId="77777777" w:rsidR="004D5837" w:rsidRPr="00327C9B" w:rsidRDefault="004D5837" w:rsidP="004D5837">
      <w:pPr>
        <w:rPr>
          <w:sz w:val="22"/>
          <w:szCs w:val="22"/>
        </w:rPr>
      </w:pPr>
    </w:p>
    <w:p w14:paraId="4D7B1155" w14:textId="77777777" w:rsidR="004D5837" w:rsidRPr="00327C9B" w:rsidRDefault="004D5837" w:rsidP="004D5837">
      <w:pPr>
        <w:rPr>
          <w:sz w:val="22"/>
          <w:szCs w:val="22"/>
        </w:rPr>
      </w:pPr>
    </w:p>
    <w:p w14:paraId="0554BABB" w14:textId="77777777" w:rsidR="004D5837" w:rsidRPr="00327C9B" w:rsidRDefault="004D5837" w:rsidP="004D5837">
      <w:pPr>
        <w:rPr>
          <w:sz w:val="22"/>
          <w:szCs w:val="22"/>
        </w:rPr>
      </w:pPr>
    </w:p>
    <w:p w14:paraId="1E8C4B09" w14:textId="77777777" w:rsidR="004D5837" w:rsidRPr="00327C9B" w:rsidRDefault="004D5837" w:rsidP="004D5837">
      <w:pPr>
        <w:rPr>
          <w:sz w:val="22"/>
          <w:szCs w:val="22"/>
        </w:rPr>
      </w:pPr>
    </w:p>
    <w:p w14:paraId="07276D77" w14:textId="77777777" w:rsidR="004D5837" w:rsidRPr="00327C9B" w:rsidRDefault="004D5837" w:rsidP="004D5837">
      <w:pPr>
        <w:rPr>
          <w:sz w:val="22"/>
          <w:szCs w:val="22"/>
        </w:rPr>
      </w:pPr>
    </w:p>
    <w:p w14:paraId="0E9F35DE" w14:textId="77777777" w:rsidR="004D5837" w:rsidRPr="00327C9B" w:rsidRDefault="004D5837" w:rsidP="004D5837">
      <w:pPr>
        <w:rPr>
          <w:sz w:val="22"/>
          <w:szCs w:val="22"/>
        </w:rPr>
      </w:pPr>
    </w:p>
    <w:p w14:paraId="0CE22BA4" w14:textId="77777777" w:rsidR="004D5837" w:rsidRPr="00327C9B" w:rsidRDefault="004D5837" w:rsidP="004D5837">
      <w:pPr>
        <w:rPr>
          <w:sz w:val="22"/>
          <w:szCs w:val="22"/>
        </w:rPr>
      </w:pPr>
    </w:p>
    <w:p w14:paraId="5BB0E993" w14:textId="77777777" w:rsidR="004D5837" w:rsidRPr="00327C9B" w:rsidRDefault="004D5837" w:rsidP="004D5837">
      <w:pPr>
        <w:rPr>
          <w:sz w:val="22"/>
          <w:szCs w:val="22"/>
        </w:rPr>
      </w:pPr>
    </w:p>
    <w:p w14:paraId="2CFD92AE" w14:textId="77777777" w:rsidR="004D5837" w:rsidRPr="00327C9B" w:rsidRDefault="004D5837" w:rsidP="004D5837">
      <w:pPr>
        <w:rPr>
          <w:sz w:val="22"/>
          <w:szCs w:val="22"/>
        </w:rPr>
      </w:pPr>
    </w:p>
    <w:p w14:paraId="16F0F4BB" w14:textId="77777777" w:rsidR="004D5837" w:rsidRPr="00327C9B" w:rsidRDefault="004D5837" w:rsidP="004D5837">
      <w:pPr>
        <w:rPr>
          <w:sz w:val="22"/>
          <w:szCs w:val="22"/>
        </w:rPr>
      </w:pPr>
    </w:p>
    <w:p w14:paraId="34E96368" w14:textId="77777777" w:rsidR="004D5837" w:rsidRPr="00327C9B" w:rsidRDefault="004D5837" w:rsidP="004D5837">
      <w:pPr>
        <w:rPr>
          <w:sz w:val="22"/>
          <w:szCs w:val="22"/>
        </w:rPr>
      </w:pPr>
    </w:p>
    <w:p w14:paraId="78974C78" w14:textId="77777777" w:rsidR="004D5837" w:rsidRPr="00327C9B" w:rsidRDefault="004D5837" w:rsidP="004D5837">
      <w:pPr>
        <w:rPr>
          <w:sz w:val="22"/>
          <w:szCs w:val="22"/>
        </w:rPr>
      </w:pPr>
    </w:p>
    <w:p w14:paraId="5F5D8091" w14:textId="77777777" w:rsidR="004D5837" w:rsidRPr="00327C9B" w:rsidRDefault="004D5837" w:rsidP="004D5837">
      <w:pPr>
        <w:rPr>
          <w:sz w:val="22"/>
          <w:szCs w:val="22"/>
        </w:rPr>
      </w:pPr>
    </w:p>
    <w:p w14:paraId="211A26F3" w14:textId="77777777" w:rsidR="004D5837" w:rsidRPr="00327C9B" w:rsidRDefault="004D5837" w:rsidP="004D5837">
      <w:pPr>
        <w:rPr>
          <w:sz w:val="22"/>
          <w:szCs w:val="22"/>
        </w:rPr>
      </w:pPr>
    </w:p>
    <w:p w14:paraId="0354FDD1" w14:textId="77777777" w:rsidR="004D5837" w:rsidRPr="00327C9B" w:rsidRDefault="004D5837" w:rsidP="004D5837">
      <w:pPr>
        <w:rPr>
          <w:sz w:val="22"/>
          <w:szCs w:val="22"/>
        </w:rPr>
      </w:pPr>
    </w:p>
    <w:p w14:paraId="6E99DD9D" w14:textId="77777777" w:rsidR="004D5837" w:rsidRPr="00327C9B" w:rsidRDefault="004D5837" w:rsidP="004D5837">
      <w:pPr>
        <w:rPr>
          <w:sz w:val="22"/>
          <w:szCs w:val="22"/>
        </w:rPr>
      </w:pPr>
    </w:p>
    <w:p w14:paraId="1FD7D410" w14:textId="77777777" w:rsidR="004D5837" w:rsidRPr="00327C9B" w:rsidRDefault="004D5837" w:rsidP="004D5837">
      <w:pPr>
        <w:rPr>
          <w:sz w:val="22"/>
          <w:szCs w:val="22"/>
        </w:rPr>
      </w:pPr>
    </w:p>
    <w:p w14:paraId="35EF3651" w14:textId="77777777" w:rsidR="004D5837" w:rsidRPr="00327C9B" w:rsidRDefault="004D5837" w:rsidP="004D5837">
      <w:pPr>
        <w:rPr>
          <w:sz w:val="22"/>
          <w:szCs w:val="22"/>
        </w:rPr>
      </w:pPr>
    </w:p>
    <w:p w14:paraId="3503865C" w14:textId="77777777" w:rsidR="004D5837" w:rsidRPr="00327C9B" w:rsidRDefault="004D5837" w:rsidP="004D5837">
      <w:pPr>
        <w:rPr>
          <w:sz w:val="22"/>
          <w:szCs w:val="22"/>
        </w:rPr>
      </w:pPr>
    </w:p>
    <w:p w14:paraId="63465574" w14:textId="77777777" w:rsidR="004D5837" w:rsidRPr="00327C9B" w:rsidRDefault="004D5837" w:rsidP="004D5837">
      <w:pPr>
        <w:rPr>
          <w:sz w:val="22"/>
          <w:szCs w:val="22"/>
        </w:rPr>
      </w:pPr>
    </w:p>
    <w:p w14:paraId="1C4941C6" w14:textId="77777777" w:rsidR="004D5837" w:rsidRPr="00327C9B" w:rsidRDefault="004D5837" w:rsidP="004D5837">
      <w:pPr>
        <w:rPr>
          <w:sz w:val="22"/>
          <w:szCs w:val="22"/>
        </w:rPr>
      </w:pPr>
    </w:p>
    <w:p w14:paraId="416CFB5B" w14:textId="77777777" w:rsidR="004D5837" w:rsidRPr="00327C9B" w:rsidRDefault="004D5837" w:rsidP="004D5837">
      <w:pPr>
        <w:rPr>
          <w:sz w:val="22"/>
          <w:szCs w:val="22"/>
        </w:rPr>
      </w:pPr>
    </w:p>
    <w:p w14:paraId="0CF3B544" w14:textId="77777777" w:rsidR="004D5837" w:rsidRPr="00327C9B" w:rsidRDefault="004D5837" w:rsidP="004D5837">
      <w:pPr>
        <w:rPr>
          <w:sz w:val="22"/>
          <w:szCs w:val="22"/>
        </w:rPr>
      </w:pPr>
    </w:p>
    <w:p w14:paraId="7C7DB80F" w14:textId="77777777" w:rsidR="004D5837" w:rsidRPr="00327C9B" w:rsidRDefault="004D5837" w:rsidP="004D5837">
      <w:pPr>
        <w:rPr>
          <w:sz w:val="22"/>
          <w:szCs w:val="22"/>
        </w:rPr>
      </w:pPr>
    </w:p>
    <w:p w14:paraId="7E0B06CA" w14:textId="77777777" w:rsidR="004D5837" w:rsidRPr="00327C9B" w:rsidRDefault="004D5837" w:rsidP="004D5837">
      <w:pPr>
        <w:rPr>
          <w:sz w:val="22"/>
          <w:szCs w:val="22"/>
        </w:rPr>
      </w:pPr>
    </w:p>
    <w:p w14:paraId="08107097" w14:textId="77777777" w:rsidR="004D5837" w:rsidRPr="00327C9B" w:rsidRDefault="004D5837" w:rsidP="004D5837">
      <w:pPr>
        <w:rPr>
          <w:sz w:val="22"/>
          <w:szCs w:val="22"/>
        </w:rPr>
      </w:pPr>
    </w:p>
    <w:p w14:paraId="79BC1869" w14:textId="77777777" w:rsidR="004D5837" w:rsidRPr="00327C9B" w:rsidRDefault="004D5837" w:rsidP="004D5837">
      <w:pPr>
        <w:rPr>
          <w:sz w:val="22"/>
          <w:szCs w:val="22"/>
        </w:rPr>
      </w:pPr>
    </w:p>
    <w:p w14:paraId="40015FE4" w14:textId="77777777" w:rsidR="004D5837" w:rsidRPr="00327C9B" w:rsidRDefault="004D5837" w:rsidP="004D5837">
      <w:pPr>
        <w:rPr>
          <w:sz w:val="22"/>
          <w:szCs w:val="22"/>
        </w:rPr>
      </w:pPr>
    </w:p>
    <w:p w14:paraId="0FC88F77" w14:textId="77777777" w:rsidR="004D5837" w:rsidRPr="00327C9B" w:rsidRDefault="004D5837" w:rsidP="004D5837">
      <w:pPr>
        <w:rPr>
          <w:sz w:val="22"/>
          <w:szCs w:val="22"/>
        </w:rPr>
      </w:pPr>
    </w:p>
    <w:p w14:paraId="1C346F58" w14:textId="77777777" w:rsidR="004D5837" w:rsidRPr="00327C9B" w:rsidRDefault="004D5837" w:rsidP="004D5837">
      <w:pPr>
        <w:rPr>
          <w:sz w:val="22"/>
          <w:szCs w:val="22"/>
        </w:rPr>
      </w:pPr>
    </w:p>
    <w:p w14:paraId="22A055C4" w14:textId="77777777" w:rsidR="004D5837" w:rsidRPr="00327C9B" w:rsidRDefault="004D5837" w:rsidP="004D5837">
      <w:pPr>
        <w:rPr>
          <w:sz w:val="22"/>
          <w:szCs w:val="22"/>
        </w:rPr>
      </w:pPr>
    </w:p>
    <w:p w14:paraId="7C070F06" w14:textId="77777777" w:rsidR="004D5837" w:rsidRPr="00327C9B" w:rsidRDefault="004D5837" w:rsidP="004D5837">
      <w:pPr>
        <w:rPr>
          <w:sz w:val="22"/>
          <w:szCs w:val="22"/>
        </w:rPr>
      </w:pPr>
    </w:p>
    <w:p w14:paraId="35D85CAE" w14:textId="77777777" w:rsidR="004D5837" w:rsidRPr="00327C9B" w:rsidRDefault="004D5837" w:rsidP="004D5837">
      <w:pPr>
        <w:rPr>
          <w:sz w:val="22"/>
          <w:szCs w:val="22"/>
        </w:rPr>
      </w:pPr>
    </w:p>
    <w:p w14:paraId="486850A8" w14:textId="77777777" w:rsidR="004D5837" w:rsidRPr="00327C9B" w:rsidRDefault="004D5837" w:rsidP="004D5837">
      <w:pPr>
        <w:rPr>
          <w:sz w:val="22"/>
          <w:szCs w:val="22"/>
        </w:rPr>
      </w:pPr>
    </w:p>
    <w:p w14:paraId="64EB27E1" w14:textId="77777777" w:rsidR="004D5837" w:rsidRPr="00327C9B" w:rsidRDefault="004D5837" w:rsidP="004D5837">
      <w:pPr>
        <w:rPr>
          <w:sz w:val="22"/>
          <w:szCs w:val="22"/>
        </w:rPr>
      </w:pPr>
    </w:p>
    <w:p w14:paraId="2C65BD54" w14:textId="77777777" w:rsidR="004D5837" w:rsidRPr="00327C9B" w:rsidRDefault="004D5837" w:rsidP="004D5837">
      <w:pPr>
        <w:rPr>
          <w:sz w:val="22"/>
          <w:szCs w:val="22"/>
        </w:rPr>
      </w:pPr>
    </w:p>
    <w:p w14:paraId="561D0A25" w14:textId="77777777" w:rsidR="004D5837" w:rsidRPr="00327C9B" w:rsidRDefault="004D5837" w:rsidP="004D5837">
      <w:pPr>
        <w:rPr>
          <w:sz w:val="22"/>
          <w:szCs w:val="22"/>
        </w:rPr>
      </w:pPr>
    </w:p>
    <w:p w14:paraId="331B03FC" w14:textId="77777777" w:rsidR="004D5837" w:rsidRPr="00327C9B" w:rsidRDefault="004D5837" w:rsidP="004D5837">
      <w:pPr>
        <w:rPr>
          <w:sz w:val="22"/>
          <w:szCs w:val="22"/>
        </w:rPr>
      </w:pPr>
    </w:p>
    <w:p w14:paraId="2E74AC85" w14:textId="77777777" w:rsidR="004D5837" w:rsidRPr="00327C9B" w:rsidRDefault="004D5837" w:rsidP="004D5837">
      <w:pPr>
        <w:rPr>
          <w:sz w:val="22"/>
          <w:szCs w:val="22"/>
        </w:rPr>
      </w:pPr>
    </w:p>
    <w:p w14:paraId="4D0B3937" w14:textId="77777777" w:rsidR="004D5837" w:rsidRPr="00327C9B" w:rsidRDefault="004D5837" w:rsidP="004D5837">
      <w:pPr>
        <w:rPr>
          <w:sz w:val="22"/>
          <w:szCs w:val="22"/>
        </w:rPr>
      </w:pPr>
    </w:p>
    <w:p w14:paraId="429ED716" w14:textId="77777777" w:rsidR="004D5837" w:rsidRPr="00327C9B" w:rsidRDefault="004D5837" w:rsidP="004D5837">
      <w:pPr>
        <w:rPr>
          <w:sz w:val="22"/>
          <w:szCs w:val="22"/>
        </w:rPr>
      </w:pPr>
    </w:p>
    <w:p w14:paraId="62AE343E" w14:textId="77777777" w:rsidR="004D5837" w:rsidRPr="00327C9B" w:rsidRDefault="004D5837" w:rsidP="004D5837">
      <w:pPr>
        <w:rPr>
          <w:sz w:val="22"/>
          <w:szCs w:val="22"/>
        </w:rPr>
      </w:pPr>
    </w:p>
    <w:p w14:paraId="501712C7" w14:textId="77777777" w:rsidR="004D5837" w:rsidRPr="00327C9B" w:rsidRDefault="004D5837" w:rsidP="004D5837">
      <w:pPr>
        <w:rPr>
          <w:sz w:val="22"/>
          <w:szCs w:val="22"/>
        </w:rPr>
      </w:pPr>
    </w:p>
    <w:p w14:paraId="2038377C" w14:textId="77777777" w:rsidR="004D5837" w:rsidRDefault="004D5837" w:rsidP="004D5837">
      <w:pPr>
        <w:rPr>
          <w:sz w:val="22"/>
          <w:szCs w:val="22"/>
        </w:rPr>
      </w:pPr>
    </w:p>
    <w:p w14:paraId="27B545B3" w14:textId="77777777" w:rsidR="004D5837" w:rsidRDefault="004D5837" w:rsidP="004D5837">
      <w:pPr>
        <w:rPr>
          <w:sz w:val="22"/>
          <w:szCs w:val="22"/>
        </w:rPr>
      </w:pPr>
    </w:p>
    <w:p w14:paraId="703F9999" w14:textId="77777777" w:rsidR="004D5837" w:rsidRPr="00327C9B" w:rsidRDefault="004D5837" w:rsidP="004D5837">
      <w:pPr>
        <w:rPr>
          <w:sz w:val="22"/>
          <w:szCs w:val="22"/>
        </w:rPr>
      </w:pPr>
    </w:p>
    <w:p w14:paraId="52F47DEA" w14:textId="77777777" w:rsidR="004D5837" w:rsidRPr="00327C9B" w:rsidRDefault="004D5837" w:rsidP="004D5837">
      <w:pPr>
        <w:tabs>
          <w:tab w:val="right" w:leader="dot" w:pos="10010"/>
        </w:tabs>
        <w:rPr>
          <w:rFonts w:ascii="Arial" w:hAnsi="Arial" w:cs="Arial"/>
          <w:b/>
          <w:bCs/>
        </w:rPr>
      </w:pPr>
      <w:r w:rsidRPr="00327C9B">
        <w:rPr>
          <w:rFonts w:ascii="Arial" w:hAnsi="Arial" w:cs="Arial"/>
          <w:b/>
          <w:bCs/>
        </w:rPr>
        <w:lastRenderedPageBreak/>
        <w:t>Wzór K</w:t>
      </w:r>
    </w:p>
    <w:p w14:paraId="088F5340" w14:textId="77777777" w:rsidR="004D5837" w:rsidRDefault="004D5837" w:rsidP="004D5837">
      <w:pPr>
        <w:tabs>
          <w:tab w:val="right" w:leader="dot" w:pos="10010"/>
        </w:tabs>
        <w:rPr>
          <w:rFonts w:ascii="Arial" w:hAnsi="Arial" w:cs="Arial"/>
          <w:b/>
          <w:bCs/>
        </w:rPr>
      </w:pPr>
      <w:r w:rsidRPr="00327C9B">
        <w:rPr>
          <w:rFonts w:ascii="Arial" w:hAnsi="Arial" w:cs="Arial"/>
          <w:b/>
          <w:bCs/>
        </w:rPr>
        <w:t>(TRID-02/K)</w:t>
      </w:r>
    </w:p>
    <w:p w14:paraId="7D797E89" w14:textId="77777777" w:rsidR="004D5837" w:rsidRDefault="004D5837" w:rsidP="004D5837">
      <w:pPr>
        <w:tabs>
          <w:tab w:val="right" w:leader="dot" w:pos="10010"/>
        </w:tabs>
        <w:rPr>
          <w:rFonts w:ascii="Arial" w:hAnsi="Arial" w:cs="Arial"/>
          <w:b/>
          <w:bCs/>
        </w:rPr>
      </w:pPr>
    </w:p>
    <w:p w14:paraId="38F84821" w14:textId="77777777" w:rsidR="004D5837" w:rsidRPr="00327C9B" w:rsidRDefault="004D5837" w:rsidP="004D5837">
      <w:pPr>
        <w:tabs>
          <w:tab w:val="right" w:leader="dot" w:pos="10010"/>
        </w:tabs>
        <w:jc w:val="center"/>
        <w:rPr>
          <w:rFonts w:ascii="Arial" w:hAnsi="Arial" w:cs="Arial"/>
          <w:b/>
          <w:bCs/>
        </w:rPr>
      </w:pPr>
      <w:r>
        <w:rPr>
          <w:b/>
          <w:noProof/>
        </w:rPr>
        <w:drawing>
          <wp:inline distT="0" distB="0" distL="0" distR="0" wp14:anchorId="47884131" wp14:editId="5139C306">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27F3E54B" w14:textId="77777777" w:rsidR="004D5837" w:rsidRDefault="004D5837" w:rsidP="004D5837">
      <w:pPr>
        <w:tabs>
          <w:tab w:val="right" w:leader="dot" w:pos="10010"/>
        </w:tabs>
        <w:rPr>
          <w:b/>
        </w:rPr>
      </w:pPr>
    </w:p>
    <w:p w14:paraId="52B036C7" w14:textId="77777777" w:rsidR="004D5837" w:rsidRDefault="004D5837" w:rsidP="004D5837">
      <w:pPr>
        <w:ind w:firstLine="709"/>
        <w:rPr>
          <w:sz w:val="22"/>
          <w:szCs w:val="22"/>
        </w:rPr>
      </w:pPr>
    </w:p>
    <w:p w14:paraId="4D32438A" w14:textId="77777777" w:rsidR="004D5837" w:rsidRPr="00327C9B" w:rsidRDefault="004D5837" w:rsidP="004D5837">
      <w:pPr>
        <w:rPr>
          <w:sz w:val="22"/>
          <w:szCs w:val="22"/>
        </w:rPr>
      </w:pPr>
    </w:p>
    <w:p w14:paraId="1C55D768" w14:textId="77777777" w:rsidR="004D5837" w:rsidRPr="00327C9B" w:rsidRDefault="004D5837" w:rsidP="004D5837">
      <w:pPr>
        <w:rPr>
          <w:sz w:val="22"/>
          <w:szCs w:val="22"/>
        </w:rPr>
      </w:pPr>
    </w:p>
    <w:p w14:paraId="24357531" w14:textId="77777777" w:rsidR="004D5837" w:rsidRPr="00327C9B" w:rsidRDefault="004D5837" w:rsidP="004D5837">
      <w:pPr>
        <w:rPr>
          <w:sz w:val="22"/>
          <w:szCs w:val="22"/>
        </w:rPr>
      </w:pPr>
    </w:p>
    <w:p w14:paraId="31DDAC6C" w14:textId="77777777" w:rsidR="004D5837" w:rsidRPr="00327C9B" w:rsidRDefault="004D5837" w:rsidP="004D5837">
      <w:pPr>
        <w:rPr>
          <w:sz w:val="22"/>
          <w:szCs w:val="22"/>
        </w:rPr>
      </w:pPr>
    </w:p>
    <w:p w14:paraId="202C79FC" w14:textId="77777777" w:rsidR="004D5837" w:rsidRPr="00327C9B" w:rsidRDefault="004D5837" w:rsidP="004D5837">
      <w:pPr>
        <w:rPr>
          <w:sz w:val="22"/>
          <w:szCs w:val="22"/>
        </w:rPr>
      </w:pPr>
    </w:p>
    <w:p w14:paraId="65508EB6" w14:textId="77777777" w:rsidR="004D5837" w:rsidRPr="00327C9B" w:rsidRDefault="004D5837" w:rsidP="004D5837">
      <w:pPr>
        <w:rPr>
          <w:sz w:val="22"/>
          <w:szCs w:val="22"/>
        </w:rPr>
      </w:pPr>
    </w:p>
    <w:p w14:paraId="5E7FD7F9" w14:textId="77777777" w:rsidR="004D5837" w:rsidRPr="00327C9B" w:rsidRDefault="004D5837" w:rsidP="004D5837">
      <w:pPr>
        <w:rPr>
          <w:sz w:val="22"/>
          <w:szCs w:val="22"/>
        </w:rPr>
      </w:pPr>
    </w:p>
    <w:p w14:paraId="698D4EF6" w14:textId="77777777" w:rsidR="004D5837" w:rsidRPr="00327C9B" w:rsidRDefault="004D5837" w:rsidP="004D5837">
      <w:pPr>
        <w:rPr>
          <w:sz w:val="22"/>
          <w:szCs w:val="22"/>
        </w:rPr>
      </w:pPr>
    </w:p>
    <w:p w14:paraId="6D1B1599" w14:textId="77777777" w:rsidR="004D5837" w:rsidRPr="00327C9B" w:rsidRDefault="004D5837" w:rsidP="004D5837">
      <w:pPr>
        <w:rPr>
          <w:sz w:val="22"/>
          <w:szCs w:val="22"/>
        </w:rPr>
      </w:pPr>
    </w:p>
    <w:p w14:paraId="43186D71" w14:textId="77777777" w:rsidR="004D5837" w:rsidRPr="00327C9B" w:rsidRDefault="004D5837" w:rsidP="004D5837">
      <w:pPr>
        <w:rPr>
          <w:sz w:val="22"/>
          <w:szCs w:val="22"/>
        </w:rPr>
      </w:pPr>
    </w:p>
    <w:p w14:paraId="1B2B6065" w14:textId="77777777" w:rsidR="004D5837" w:rsidRPr="00327C9B" w:rsidRDefault="004D5837" w:rsidP="004D5837">
      <w:pPr>
        <w:rPr>
          <w:sz w:val="22"/>
          <w:szCs w:val="22"/>
        </w:rPr>
      </w:pPr>
    </w:p>
    <w:p w14:paraId="6A1DBC16" w14:textId="77777777" w:rsidR="004D5837" w:rsidRDefault="004D5837" w:rsidP="004D5837">
      <w:pPr>
        <w:rPr>
          <w:sz w:val="22"/>
          <w:szCs w:val="22"/>
        </w:rPr>
      </w:pPr>
    </w:p>
    <w:p w14:paraId="11C57714" w14:textId="77777777" w:rsidR="004D5837" w:rsidRDefault="004D5837" w:rsidP="004D5837">
      <w:pPr>
        <w:rPr>
          <w:sz w:val="22"/>
          <w:szCs w:val="22"/>
        </w:rPr>
      </w:pPr>
    </w:p>
    <w:p w14:paraId="5F7600FF" w14:textId="77777777" w:rsidR="004D5837" w:rsidRDefault="004D5837" w:rsidP="004D5837">
      <w:pPr>
        <w:tabs>
          <w:tab w:val="left" w:pos="2745"/>
        </w:tabs>
        <w:rPr>
          <w:sz w:val="22"/>
          <w:szCs w:val="22"/>
        </w:rPr>
      </w:pPr>
      <w:r>
        <w:rPr>
          <w:sz w:val="22"/>
          <w:szCs w:val="22"/>
        </w:rPr>
        <w:tab/>
      </w:r>
    </w:p>
    <w:p w14:paraId="4D112275" w14:textId="77777777" w:rsidR="004D5837" w:rsidRPr="00327C9B" w:rsidRDefault="004D5837" w:rsidP="004D5837">
      <w:pPr>
        <w:tabs>
          <w:tab w:val="left" w:pos="2745"/>
        </w:tabs>
        <w:rPr>
          <w:b/>
          <w:bCs/>
          <w:sz w:val="22"/>
          <w:szCs w:val="22"/>
        </w:rPr>
      </w:pPr>
      <w:bookmarkStart w:id="114" w:name="_Hlk41545676"/>
      <w:r w:rsidRPr="00327C9B">
        <w:rPr>
          <w:b/>
          <w:bCs/>
          <w:sz w:val="22"/>
          <w:szCs w:val="22"/>
        </w:rPr>
        <w:lastRenderedPageBreak/>
        <w:t>Wzór L</w:t>
      </w:r>
    </w:p>
    <w:p w14:paraId="2563CAF5" w14:textId="77777777" w:rsidR="004D5837" w:rsidRDefault="004D5837" w:rsidP="004D5837">
      <w:pPr>
        <w:tabs>
          <w:tab w:val="left" w:pos="2745"/>
        </w:tabs>
        <w:rPr>
          <w:b/>
          <w:bCs/>
          <w:sz w:val="22"/>
          <w:szCs w:val="22"/>
        </w:rPr>
      </w:pPr>
      <w:r w:rsidRPr="00327C9B">
        <w:rPr>
          <w:b/>
          <w:bCs/>
          <w:sz w:val="22"/>
          <w:szCs w:val="22"/>
        </w:rPr>
        <w:t>(TRID-02/L)</w:t>
      </w:r>
    </w:p>
    <w:bookmarkEnd w:id="114"/>
    <w:p w14:paraId="006DD46D" w14:textId="77777777" w:rsidR="004D5837" w:rsidRDefault="004D5837" w:rsidP="004D5837">
      <w:pPr>
        <w:tabs>
          <w:tab w:val="left" w:pos="2745"/>
        </w:tabs>
        <w:rPr>
          <w:b/>
          <w:bCs/>
          <w:sz w:val="22"/>
          <w:szCs w:val="22"/>
        </w:rPr>
      </w:pPr>
    </w:p>
    <w:p w14:paraId="107B0EA6" w14:textId="77777777" w:rsidR="004D5837" w:rsidRDefault="004D5837" w:rsidP="004D5837">
      <w:pPr>
        <w:jc w:val="both"/>
        <w:rPr>
          <w:b/>
          <w:bCs/>
        </w:rPr>
      </w:pPr>
      <w:r>
        <w:rPr>
          <w:b/>
          <w:noProof/>
        </w:rPr>
        <w:drawing>
          <wp:inline distT="0" distB="0" distL="0" distR="0" wp14:anchorId="2FFBAF4C" wp14:editId="6580C296">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5BEDC0DC" w14:textId="77777777" w:rsidR="004D5837" w:rsidRPr="006E5FB0" w:rsidRDefault="004D5837" w:rsidP="004D5837">
      <w:pPr>
        <w:jc w:val="both"/>
        <w:rPr>
          <w:b/>
          <w:bCs/>
        </w:rPr>
      </w:pPr>
    </w:p>
    <w:p w14:paraId="4B0C92FF" w14:textId="77777777" w:rsidR="004D5837" w:rsidRPr="0058495C" w:rsidRDefault="004D5837" w:rsidP="004D5837">
      <w:pPr>
        <w:pStyle w:val="Akapitzlist"/>
        <w:jc w:val="both"/>
        <w:rPr>
          <w:b/>
          <w:bCs/>
        </w:rPr>
      </w:pPr>
    </w:p>
    <w:p w14:paraId="3C702557" w14:textId="77777777" w:rsidR="004D5837" w:rsidRDefault="004D5837" w:rsidP="004D5837">
      <w:pPr>
        <w:spacing w:before="120"/>
        <w:jc w:val="right"/>
        <w:rPr>
          <w:b/>
          <w:bCs/>
          <w:color w:val="4472C4" w:themeColor="accent1"/>
          <w:sz w:val="22"/>
          <w:szCs w:val="22"/>
        </w:rPr>
      </w:pPr>
    </w:p>
    <w:p w14:paraId="3555593E" w14:textId="77777777" w:rsidR="004D5837" w:rsidRDefault="004D5837" w:rsidP="004D5837">
      <w:pPr>
        <w:spacing w:before="120"/>
        <w:rPr>
          <w:b/>
          <w:bCs/>
          <w:color w:val="4472C4" w:themeColor="accent1"/>
          <w:sz w:val="22"/>
          <w:szCs w:val="22"/>
        </w:rPr>
      </w:pPr>
    </w:p>
    <w:p w14:paraId="528B2F98" w14:textId="264D62D0" w:rsidR="007F4276" w:rsidRDefault="007F4276">
      <w:pPr>
        <w:spacing w:after="160" w:line="259" w:lineRule="auto"/>
        <w:rPr>
          <w:b/>
          <w:bCs/>
        </w:rPr>
      </w:pPr>
    </w:p>
    <w:p w14:paraId="7259363A" w14:textId="77777777" w:rsidR="004D5837" w:rsidRDefault="004D5837">
      <w:pPr>
        <w:spacing w:after="160" w:line="259" w:lineRule="auto"/>
        <w:rPr>
          <w:b/>
          <w:bCs/>
        </w:rPr>
      </w:pPr>
    </w:p>
    <w:p w14:paraId="0659E4D0" w14:textId="77777777" w:rsidR="00FA59EA" w:rsidRDefault="00FA59EA">
      <w:pPr>
        <w:spacing w:after="160" w:line="259" w:lineRule="auto"/>
        <w:rPr>
          <w:b/>
          <w:bCs/>
        </w:rPr>
      </w:pPr>
    </w:p>
    <w:p w14:paraId="3B10AD41" w14:textId="77777777" w:rsidR="00FA59EA" w:rsidRDefault="00FA59EA">
      <w:pPr>
        <w:spacing w:after="160" w:line="259" w:lineRule="auto"/>
        <w:rPr>
          <w:b/>
          <w:bCs/>
        </w:rPr>
      </w:pPr>
    </w:p>
    <w:bookmarkEnd w:id="110"/>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26"/>
          <w:footerReference w:type="default" r:id="rId27"/>
          <w:pgSz w:w="11907" w:h="16840" w:code="9"/>
          <w:pgMar w:top="1417" w:right="1417" w:bottom="1417" w:left="1417" w:header="709" w:footer="0" w:gutter="0"/>
          <w:cols w:space="708"/>
          <w:titlePg/>
          <w:docGrid w:linePitch="360"/>
        </w:sectPr>
      </w:pPr>
    </w:p>
    <w:p w14:paraId="09B47DA3" w14:textId="77777777" w:rsidR="00551BDE" w:rsidRDefault="00551BDE" w:rsidP="00551BDE">
      <w:pPr>
        <w:jc w:val="center"/>
        <w:rPr>
          <w:rFonts w:eastAsiaTheme="majorEastAsia"/>
          <w:b/>
          <w:bCs/>
          <w:color w:val="2F5496" w:themeColor="accent1" w:themeShade="BF"/>
          <w:spacing w:val="20"/>
          <w:sz w:val="28"/>
          <w:szCs w:val="28"/>
        </w:rPr>
      </w:pPr>
      <w:bookmarkStart w:id="115" w:name="_Toc67292123"/>
      <w:r w:rsidRPr="004B7DD5">
        <w:rPr>
          <w:rFonts w:eastAsiaTheme="majorEastAsia"/>
          <w:b/>
          <w:bCs/>
          <w:color w:val="2F5496" w:themeColor="accent1" w:themeShade="BF"/>
          <w:spacing w:val="20"/>
          <w:sz w:val="28"/>
          <w:szCs w:val="28"/>
        </w:rPr>
        <w:lastRenderedPageBreak/>
        <w:t>Załącznik nr 2a – Wykaz spełnienia istotnych dla Zamawiającego parametrów techniczno-użytkowych oferowanego przedmiotu zamówienia</w:t>
      </w:r>
    </w:p>
    <w:p w14:paraId="6C448412" w14:textId="77777777" w:rsidR="00551BDE" w:rsidRPr="00A907C8" w:rsidRDefault="00551BDE" w:rsidP="00551BDE">
      <w:pPr>
        <w:spacing w:before="60"/>
        <w:jc w:val="center"/>
        <w:rPr>
          <w:sz w:val="8"/>
          <w:szCs w:val="18"/>
        </w:rPr>
      </w:pPr>
    </w:p>
    <w:p w14:paraId="52BA501F" w14:textId="77777777" w:rsidR="00551BDE" w:rsidRDefault="00551BDE" w:rsidP="00551BDE">
      <w:pPr>
        <w:pStyle w:val="Tekstpodstawowy2"/>
        <w:widowControl w:val="0"/>
        <w:spacing w:after="0" w:line="264" w:lineRule="auto"/>
        <w:jc w:val="both"/>
        <w:rPr>
          <w:sz w:val="22"/>
          <w:szCs w:val="22"/>
        </w:rPr>
      </w:pPr>
    </w:p>
    <w:p w14:paraId="7FFDA575" w14:textId="77777777" w:rsidR="00BA10C8" w:rsidRDefault="00D44D89" w:rsidP="00B54BB9">
      <w:pPr>
        <w:pStyle w:val="Tekstpodstawowy2"/>
        <w:widowControl w:val="0"/>
        <w:spacing w:before="60" w:after="0" w:line="240" w:lineRule="auto"/>
        <w:jc w:val="center"/>
        <w:rPr>
          <w:rFonts w:eastAsia="Calibri"/>
          <w:b/>
          <w:color w:val="000000"/>
          <w:sz w:val="28"/>
          <w:szCs w:val="28"/>
          <w:lang w:eastAsia="en-US"/>
        </w:rPr>
      </w:pPr>
      <w:r>
        <w:rPr>
          <w:rFonts w:eastAsia="Calibri"/>
          <w:b/>
          <w:color w:val="000000"/>
          <w:sz w:val="28"/>
          <w:szCs w:val="28"/>
          <w:lang w:eastAsia="en-US"/>
        </w:rPr>
        <w:t xml:space="preserve">Dostawa agregatu  pompowo-pianowego typu MONARC </w:t>
      </w:r>
      <w:r w:rsidR="00BA10C8">
        <w:rPr>
          <w:rFonts w:eastAsia="Calibri"/>
          <w:b/>
          <w:color w:val="000000"/>
          <w:sz w:val="28"/>
          <w:szCs w:val="28"/>
          <w:lang w:eastAsia="en-US"/>
        </w:rPr>
        <w:br/>
      </w:r>
      <w:r>
        <w:rPr>
          <w:rFonts w:eastAsia="Calibri"/>
          <w:b/>
          <w:color w:val="000000"/>
          <w:sz w:val="28"/>
          <w:szCs w:val="28"/>
          <w:lang w:eastAsia="en-US"/>
        </w:rPr>
        <w:t xml:space="preserve">lub równoważnego wraz  z osprzętem, do izolacji zrobów z przeznaczeniem </w:t>
      </w:r>
      <w:r w:rsidR="00BA10C8">
        <w:rPr>
          <w:rFonts w:eastAsia="Calibri"/>
          <w:b/>
          <w:color w:val="000000"/>
          <w:sz w:val="28"/>
          <w:szCs w:val="28"/>
          <w:lang w:eastAsia="en-US"/>
        </w:rPr>
        <w:br/>
      </w:r>
      <w:r>
        <w:rPr>
          <w:rFonts w:eastAsia="Calibri"/>
          <w:b/>
          <w:color w:val="000000"/>
          <w:sz w:val="28"/>
          <w:szCs w:val="28"/>
          <w:lang w:eastAsia="en-US"/>
        </w:rPr>
        <w:t>do stosowania w wyrobiskach podziemnych</w:t>
      </w:r>
      <w:r w:rsidR="00B54BB9" w:rsidRPr="00A11B50">
        <w:rPr>
          <w:rFonts w:eastAsia="Calibri"/>
          <w:b/>
          <w:color w:val="000000"/>
          <w:sz w:val="28"/>
          <w:szCs w:val="28"/>
          <w:lang w:eastAsia="en-US"/>
        </w:rPr>
        <w:t xml:space="preserve"> </w:t>
      </w:r>
    </w:p>
    <w:p w14:paraId="6F8FEC7C" w14:textId="3AA58B44" w:rsidR="00B54BB9" w:rsidRDefault="00B54BB9" w:rsidP="00B54BB9">
      <w:pPr>
        <w:pStyle w:val="Tekstpodstawowy2"/>
        <w:widowControl w:val="0"/>
        <w:spacing w:before="60" w:after="0" w:line="240" w:lineRule="auto"/>
        <w:jc w:val="center"/>
        <w:rPr>
          <w:rFonts w:eastAsia="Calibri"/>
          <w:b/>
          <w:color w:val="000000"/>
          <w:sz w:val="28"/>
          <w:szCs w:val="28"/>
          <w:lang w:eastAsia="en-US"/>
        </w:rPr>
      </w:pPr>
      <w:r w:rsidRPr="00A11B50">
        <w:rPr>
          <w:rFonts w:eastAsia="Calibri"/>
          <w:b/>
          <w:color w:val="000000"/>
          <w:sz w:val="28"/>
          <w:szCs w:val="28"/>
          <w:lang w:eastAsia="en-US"/>
        </w:rPr>
        <w:t xml:space="preserve">dla Polskiej Grupy Górniczej S.A. </w:t>
      </w:r>
      <w:r>
        <w:rPr>
          <w:rFonts w:eastAsia="Calibri"/>
          <w:b/>
          <w:color w:val="000000"/>
          <w:sz w:val="28"/>
          <w:szCs w:val="28"/>
          <w:lang w:eastAsia="en-US"/>
        </w:rPr>
        <w:t xml:space="preserve"> </w:t>
      </w:r>
      <w:r w:rsidRPr="00A11B50">
        <w:rPr>
          <w:rFonts w:eastAsia="Calibri"/>
          <w:b/>
          <w:color w:val="000000"/>
          <w:sz w:val="28"/>
          <w:szCs w:val="28"/>
          <w:lang w:eastAsia="en-US"/>
        </w:rPr>
        <w:t xml:space="preserve">Oddział KWK </w:t>
      </w:r>
      <w:r w:rsidR="00D44D89">
        <w:rPr>
          <w:rFonts w:eastAsia="Calibri"/>
          <w:b/>
          <w:color w:val="000000"/>
          <w:sz w:val="28"/>
          <w:szCs w:val="28"/>
          <w:lang w:eastAsia="en-US"/>
        </w:rPr>
        <w:t>Bolesław Śmiały</w:t>
      </w:r>
    </w:p>
    <w:p w14:paraId="1D749462" w14:textId="77777777" w:rsidR="00007A88" w:rsidRDefault="00007A88" w:rsidP="00B54BB9">
      <w:pPr>
        <w:pStyle w:val="Tekstpodstawowy2"/>
        <w:widowControl w:val="0"/>
        <w:spacing w:before="60" w:after="0" w:line="240" w:lineRule="auto"/>
        <w:jc w:val="center"/>
        <w:rPr>
          <w:rFonts w:eastAsia="Calibri"/>
          <w:b/>
          <w:color w:val="000000"/>
          <w:sz w:val="28"/>
          <w:szCs w:val="28"/>
          <w:lang w:eastAsia="en-US"/>
        </w:rPr>
      </w:pPr>
    </w:p>
    <w:p w14:paraId="1F65119D" w14:textId="38A4F6F2" w:rsidR="00B54BB9" w:rsidRPr="009A4EC7" w:rsidRDefault="00B54BB9" w:rsidP="00B54BB9">
      <w:pPr>
        <w:pStyle w:val="Tekstpodstawowy2"/>
        <w:widowControl w:val="0"/>
        <w:spacing w:before="60" w:after="0" w:line="264" w:lineRule="auto"/>
        <w:jc w:val="both"/>
      </w:pPr>
    </w:p>
    <w:tbl>
      <w:tblPr>
        <w:tblStyle w:val="Tabela-Siatka"/>
        <w:tblW w:w="9640" w:type="dxa"/>
        <w:tblInd w:w="-289" w:type="dxa"/>
        <w:tblLook w:val="04A0" w:firstRow="1" w:lastRow="0" w:firstColumn="1" w:lastColumn="0" w:noHBand="0" w:noVBand="1"/>
      </w:tblPr>
      <w:tblGrid>
        <w:gridCol w:w="572"/>
        <w:gridCol w:w="2795"/>
        <w:gridCol w:w="2866"/>
        <w:gridCol w:w="1561"/>
        <w:gridCol w:w="1846"/>
      </w:tblGrid>
      <w:tr w:rsidR="00B54BB9" w:rsidRPr="00FC3B4D" w14:paraId="1DB6C433" w14:textId="77777777" w:rsidTr="005423E3">
        <w:trPr>
          <w:trHeight w:val="251"/>
        </w:trPr>
        <w:tc>
          <w:tcPr>
            <w:tcW w:w="9640" w:type="dxa"/>
            <w:gridSpan w:val="5"/>
            <w:vAlign w:val="center"/>
          </w:tcPr>
          <w:p w14:paraId="03618616" w14:textId="77777777" w:rsidR="00B54BB9" w:rsidRPr="00AF087D" w:rsidRDefault="00B54BB9" w:rsidP="005423E3">
            <w:pPr>
              <w:pStyle w:val="Default"/>
              <w:spacing w:before="60" w:line="264" w:lineRule="auto"/>
              <w:rPr>
                <w:color w:val="auto"/>
              </w:rPr>
            </w:pPr>
          </w:p>
          <w:p w14:paraId="4F61A97F" w14:textId="77777777" w:rsidR="00B54BB9" w:rsidRPr="00AF087D" w:rsidRDefault="00B54BB9" w:rsidP="005423E3">
            <w:pPr>
              <w:pStyle w:val="Default"/>
              <w:spacing w:before="60" w:line="264" w:lineRule="auto"/>
              <w:rPr>
                <w:b/>
                <w:color w:val="auto"/>
                <w:sz w:val="20"/>
                <w:szCs w:val="20"/>
              </w:rPr>
            </w:pPr>
            <w:r w:rsidRPr="00AF087D">
              <w:rPr>
                <w:color w:val="auto"/>
                <w:sz w:val="20"/>
                <w:szCs w:val="20"/>
              </w:rPr>
              <w:t xml:space="preserve">Nazwa i typ </w:t>
            </w:r>
            <w:r w:rsidRPr="00AF087D">
              <w:rPr>
                <w:b/>
                <w:color w:val="auto"/>
                <w:sz w:val="20"/>
                <w:szCs w:val="20"/>
              </w:rPr>
              <w:t xml:space="preserve">oferowanego przedmiotu zamówienia: ………………………….…………………………. </w:t>
            </w:r>
          </w:p>
          <w:p w14:paraId="70B04D1E" w14:textId="77777777" w:rsidR="00B54BB9" w:rsidRPr="00AF087D" w:rsidRDefault="00B54BB9" w:rsidP="005423E3">
            <w:pPr>
              <w:pStyle w:val="Default"/>
              <w:spacing w:before="60" w:line="264" w:lineRule="auto"/>
              <w:rPr>
                <w:b/>
                <w:color w:val="auto"/>
                <w:sz w:val="20"/>
                <w:szCs w:val="20"/>
              </w:rPr>
            </w:pPr>
          </w:p>
          <w:p w14:paraId="368B6BE3" w14:textId="77777777" w:rsidR="00B54BB9" w:rsidRPr="00AF087D" w:rsidRDefault="00B54BB9" w:rsidP="005423E3">
            <w:pPr>
              <w:spacing w:before="60" w:line="264" w:lineRule="auto"/>
              <w:jc w:val="left"/>
              <w:rPr>
                <w:b/>
                <w:iCs/>
              </w:rPr>
            </w:pPr>
            <w:r w:rsidRPr="00AF087D">
              <w:rPr>
                <w:b/>
              </w:rPr>
              <w:t>Producent: ………………………………………………………………………………………………….</w:t>
            </w:r>
          </w:p>
        </w:tc>
      </w:tr>
      <w:tr w:rsidR="00B54BB9" w:rsidRPr="00FC3B4D" w14:paraId="4975F339" w14:textId="77777777" w:rsidTr="005423E3">
        <w:trPr>
          <w:trHeight w:val="917"/>
        </w:trPr>
        <w:tc>
          <w:tcPr>
            <w:tcW w:w="572" w:type="dxa"/>
            <w:vAlign w:val="center"/>
          </w:tcPr>
          <w:p w14:paraId="07919F1D" w14:textId="77777777" w:rsidR="00B54BB9" w:rsidRPr="00FC3B4D" w:rsidRDefault="00B54BB9" w:rsidP="005423E3">
            <w:pPr>
              <w:jc w:val="center"/>
              <w:rPr>
                <w:b/>
                <w:iCs/>
              </w:rPr>
            </w:pPr>
            <w:r w:rsidRPr="00FC3B4D">
              <w:rPr>
                <w:b/>
                <w:iCs/>
              </w:rPr>
              <w:t>L.P.</w:t>
            </w:r>
          </w:p>
        </w:tc>
        <w:tc>
          <w:tcPr>
            <w:tcW w:w="5661" w:type="dxa"/>
            <w:gridSpan w:val="2"/>
            <w:vAlign w:val="center"/>
          </w:tcPr>
          <w:p w14:paraId="7891D30E" w14:textId="77777777" w:rsidR="00B54BB9" w:rsidRPr="00FC3B4D" w:rsidRDefault="00B54BB9" w:rsidP="005423E3">
            <w:pPr>
              <w:jc w:val="center"/>
              <w:rPr>
                <w:b/>
                <w:iCs/>
              </w:rPr>
            </w:pPr>
            <w:r w:rsidRPr="00FC3B4D">
              <w:rPr>
                <w:b/>
                <w:iCs/>
              </w:rPr>
              <w:t>Opis wymagania/parametru</w:t>
            </w:r>
          </w:p>
        </w:tc>
        <w:tc>
          <w:tcPr>
            <w:tcW w:w="1561" w:type="dxa"/>
            <w:vAlign w:val="center"/>
          </w:tcPr>
          <w:p w14:paraId="0D5AB0C8" w14:textId="77777777" w:rsidR="00B54BB9" w:rsidRPr="00FC3B4D" w:rsidRDefault="00B54BB9" w:rsidP="005423E3">
            <w:pPr>
              <w:jc w:val="center"/>
              <w:rPr>
                <w:b/>
                <w:iCs/>
              </w:rPr>
            </w:pPr>
            <w:r w:rsidRPr="00FC3B4D">
              <w:rPr>
                <w:b/>
                <w:iCs/>
              </w:rPr>
              <w:t>Wymagany parametr przez Zamawiającego</w:t>
            </w:r>
          </w:p>
        </w:tc>
        <w:tc>
          <w:tcPr>
            <w:tcW w:w="1846" w:type="dxa"/>
            <w:vAlign w:val="center"/>
          </w:tcPr>
          <w:p w14:paraId="6B3CA353" w14:textId="77777777" w:rsidR="00B54BB9" w:rsidRPr="00FC3B4D" w:rsidRDefault="00B54BB9" w:rsidP="005423E3">
            <w:pPr>
              <w:spacing w:before="60" w:line="264" w:lineRule="auto"/>
              <w:jc w:val="center"/>
              <w:rPr>
                <w:b/>
                <w:bCs/>
                <w:sz w:val="18"/>
                <w:szCs w:val="18"/>
              </w:rPr>
            </w:pPr>
            <w:r w:rsidRPr="00FC3B4D">
              <w:rPr>
                <w:b/>
                <w:bCs/>
                <w:sz w:val="18"/>
                <w:szCs w:val="18"/>
              </w:rPr>
              <w:t>Parametry techniczno - użytkowe oferowane przez Wykonawcę</w:t>
            </w:r>
          </w:p>
          <w:p w14:paraId="1052899D" w14:textId="7A868BAE" w:rsidR="00B54BB9" w:rsidRPr="00FC3B4D" w:rsidRDefault="00B54BB9" w:rsidP="005423E3">
            <w:pPr>
              <w:jc w:val="center"/>
              <w:rPr>
                <w:b/>
                <w:bCs/>
                <w:sz w:val="18"/>
                <w:szCs w:val="18"/>
              </w:rPr>
            </w:pPr>
            <w:r w:rsidRPr="00FC3B4D">
              <w:rPr>
                <w:b/>
                <w:bCs/>
                <w:sz w:val="18"/>
                <w:szCs w:val="18"/>
              </w:rPr>
              <w:t>lub TAK/NIE</w:t>
            </w:r>
            <w:r w:rsidR="00FC3B4D">
              <w:rPr>
                <w:b/>
                <w:bCs/>
                <w:sz w:val="18"/>
                <w:szCs w:val="18"/>
              </w:rPr>
              <w:t>/lub podać wartość</w:t>
            </w:r>
          </w:p>
        </w:tc>
      </w:tr>
      <w:tr w:rsidR="00B54BB9" w:rsidRPr="00FC3B4D" w14:paraId="2DBF0BA9" w14:textId="77777777" w:rsidTr="005423E3">
        <w:trPr>
          <w:trHeight w:val="463"/>
        </w:trPr>
        <w:tc>
          <w:tcPr>
            <w:tcW w:w="9640" w:type="dxa"/>
            <w:gridSpan w:val="5"/>
            <w:vAlign w:val="center"/>
          </w:tcPr>
          <w:p w14:paraId="4D00AB78" w14:textId="77777777" w:rsidR="00B54BB9" w:rsidRPr="00FC3B4D" w:rsidRDefault="00B54BB9" w:rsidP="005423E3">
            <w:pPr>
              <w:jc w:val="center"/>
              <w:rPr>
                <w:b/>
                <w:iCs/>
              </w:rPr>
            </w:pPr>
            <w:r w:rsidRPr="00FC3B4D">
              <w:rPr>
                <w:b/>
                <w:sz w:val="18"/>
                <w:szCs w:val="18"/>
              </w:rPr>
              <w:t>WYMAGANIA TECHNICZNO-KONSTRUKCYJNE</w:t>
            </w:r>
          </w:p>
        </w:tc>
      </w:tr>
      <w:tr w:rsidR="00B54BB9" w:rsidRPr="00FC3B4D" w14:paraId="46DEC6F8" w14:textId="77777777" w:rsidTr="005423E3">
        <w:trPr>
          <w:trHeight w:val="492"/>
        </w:trPr>
        <w:tc>
          <w:tcPr>
            <w:tcW w:w="572" w:type="dxa"/>
            <w:vAlign w:val="center"/>
          </w:tcPr>
          <w:p w14:paraId="152F2FE8" w14:textId="77777777" w:rsidR="00B54BB9" w:rsidRPr="00FC3B4D" w:rsidRDefault="00B54BB9" w:rsidP="005423E3">
            <w:pPr>
              <w:jc w:val="center"/>
              <w:rPr>
                <w:bCs/>
                <w:iCs/>
              </w:rPr>
            </w:pPr>
            <w:r w:rsidRPr="00FC3B4D">
              <w:rPr>
                <w:bCs/>
                <w:iCs/>
              </w:rPr>
              <w:t>1.</w:t>
            </w:r>
          </w:p>
        </w:tc>
        <w:tc>
          <w:tcPr>
            <w:tcW w:w="2795" w:type="dxa"/>
            <w:vAlign w:val="center"/>
          </w:tcPr>
          <w:p w14:paraId="4E4DA522" w14:textId="19F68A6E" w:rsidR="00B54BB9" w:rsidRPr="00FC3B4D" w:rsidRDefault="005153B6" w:rsidP="005423E3">
            <w:pPr>
              <w:tabs>
                <w:tab w:val="left" w:pos="1421"/>
              </w:tabs>
              <w:jc w:val="center"/>
              <w:rPr>
                <w:bCs/>
                <w:iCs/>
              </w:rPr>
            </w:pPr>
            <w:r w:rsidRPr="00FC3B4D">
              <w:rPr>
                <w:bCs/>
                <w:iCs/>
                <w:sz w:val="24"/>
                <w:szCs w:val="24"/>
              </w:rPr>
              <w:t>rodzaj napędu</w:t>
            </w:r>
          </w:p>
        </w:tc>
        <w:tc>
          <w:tcPr>
            <w:tcW w:w="2866" w:type="dxa"/>
            <w:vAlign w:val="center"/>
          </w:tcPr>
          <w:p w14:paraId="13C4D8A1" w14:textId="1C1D493C" w:rsidR="00B54BB9" w:rsidRPr="00FC3B4D" w:rsidRDefault="005153B6" w:rsidP="005423E3">
            <w:pPr>
              <w:jc w:val="center"/>
              <w:rPr>
                <w:bCs/>
                <w:iCs/>
              </w:rPr>
            </w:pPr>
            <w:r w:rsidRPr="00FC3B4D">
              <w:rPr>
                <w:bCs/>
                <w:iCs/>
                <w:sz w:val="24"/>
                <w:szCs w:val="24"/>
              </w:rPr>
              <w:t>wersja jednosilnikowa</w:t>
            </w:r>
          </w:p>
        </w:tc>
        <w:tc>
          <w:tcPr>
            <w:tcW w:w="1561" w:type="dxa"/>
            <w:vAlign w:val="center"/>
          </w:tcPr>
          <w:p w14:paraId="01B752B6" w14:textId="77777777" w:rsidR="00B54BB9" w:rsidRPr="00FC3B4D" w:rsidRDefault="00B54BB9" w:rsidP="005423E3">
            <w:pPr>
              <w:jc w:val="center"/>
              <w:rPr>
                <w:bCs/>
                <w:iCs/>
              </w:rPr>
            </w:pPr>
            <w:r w:rsidRPr="00FC3B4D">
              <w:rPr>
                <w:bCs/>
              </w:rPr>
              <w:t>TAK</w:t>
            </w:r>
          </w:p>
        </w:tc>
        <w:tc>
          <w:tcPr>
            <w:tcW w:w="1846" w:type="dxa"/>
            <w:shd w:val="clear" w:color="auto" w:fill="E7E6E6" w:themeFill="background2"/>
            <w:vAlign w:val="bottom"/>
          </w:tcPr>
          <w:p w14:paraId="70ECC8C3" w14:textId="77777777" w:rsidR="00B54BB9" w:rsidRPr="00FC3B4D" w:rsidRDefault="00B54BB9" w:rsidP="005423E3">
            <w:pPr>
              <w:jc w:val="center"/>
              <w:rPr>
                <w:bCs/>
                <w:iCs/>
              </w:rPr>
            </w:pPr>
            <w:r w:rsidRPr="00FC3B4D">
              <w:rPr>
                <w:bCs/>
              </w:rPr>
              <w:t>…………………</w:t>
            </w:r>
          </w:p>
        </w:tc>
      </w:tr>
      <w:tr w:rsidR="00B54BB9" w:rsidRPr="00FC3B4D" w14:paraId="5F93F8D8" w14:textId="77777777" w:rsidTr="005423E3">
        <w:trPr>
          <w:trHeight w:val="414"/>
        </w:trPr>
        <w:tc>
          <w:tcPr>
            <w:tcW w:w="572" w:type="dxa"/>
            <w:vAlign w:val="center"/>
          </w:tcPr>
          <w:p w14:paraId="6B83F8AD" w14:textId="77777777" w:rsidR="00B54BB9" w:rsidRPr="00FC3B4D" w:rsidRDefault="00B54BB9" w:rsidP="005423E3">
            <w:pPr>
              <w:jc w:val="center"/>
              <w:rPr>
                <w:bCs/>
                <w:iCs/>
              </w:rPr>
            </w:pPr>
            <w:r w:rsidRPr="00FC3B4D">
              <w:rPr>
                <w:bCs/>
                <w:iCs/>
              </w:rPr>
              <w:t>2.</w:t>
            </w:r>
          </w:p>
        </w:tc>
        <w:tc>
          <w:tcPr>
            <w:tcW w:w="2795" w:type="dxa"/>
            <w:vAlign w:val="center"/>
          </w:tcPr>
          <w:p w14:paraId="40E7E3DB" w14:textId="25F787B3" w:rsidR="00B54BB9" w:rsidRPr="00FC3B4D" w:rsidRDefault="005153B6" w:rsidP="005423E3">
            <w:pPr>
              <w:jc w:val="center"/>
              <w:rPr>
                <w:bCs/>
                <w:iCs/>
              </w:rPr>
            </w:pPr>
            <w:r w:rsidRPr="00FC3B4D">
              <w:rPr>
                <w:bCs/>
                <w:iCs/>
                <w:sz w:val="24"/>
                <w:szCs w:val="24"/>
              </w:rPr>
              <w:t>zasilanie</w:t>
            </w:r>
          </w:p>
        </w:tc>
        <w:tc>
          <w:tcPr>
            <w:tcW w:w="2866" w:type="dxa"/>
            <w:vAlign w:val="center"/>
          </w:tcPr>
          <w:p w14:paraId="1B1D2EB0" w14:textId="68C454C0" w:rsidR="00B54BB9" w:rsidRPr="00FC3B4D" w:rsidRDefault="005153B6" w:rsidP="005423E3">
            <w:pPr>
              <w:jc w:val="center"/>
              <w:rPr>
                <w:bCs/>
                <w:iCs/>
              </w:rPr>
            </w:pPr>
            <w:r w:rsidRPr="00FC3B4D">
              <w:rPr>
                <w:bCs/>
                <w:iCs/>
                <w:sz w:val="24"/>
                <w:szCs w:val="24"/>
              </w:rPr>
              <w:t>sprężone powietrze</w:t>
            </w:r>
          </w:p>
        </w:tc>
        <w:tc>
          <w:tcPr>
            <w:tcW w:w="1561" w:type="dxa"/>
            <w:vAlign w:val="center"/>
          </w:tcPr>
          <w:p w14:paraId="4994DF84" w14:textId="77777777" w:rsidR="00B54BB9" w:rsidRPr="00FC3B4D" w:rsidRDefault="00B54BB9" w:rsidP="005423E3">
            <w:pPr>
              <w:jc w:val="center"/>
              <w:rPr>
                <w:bCs/>
                <w:iCs/>
              </w:rPr>
            </w:pPr>
            <w:r w:rsidRPr="00FC3B4D">
              <w:rPr>
                <w:bCs/>
              </w:rPr>
              <w:t>TAK</w:t>
            </w:r>
          </w:p>
        </w:tc>
        <w:tc>
          <w:tcPr>
            <w:tcW w:w="1846" w:type="dxa"/>
            <w:shd w:val="clear" w:color="auto" w:fill="E7E6E6" w:themeFill="background2"/>
            <w:vAlign w:val="bottom"/>
          </w:tcPr>
          <w:p w14:paraId="6F4FB307" w14:textId="77777777" w:rsidR="00B54BB9" w:rsidRPr="00FC3B4D" w:rsidRDefault="00B54BB9" w:rsidP="005423E3">
            <w:pPr>
              <w:jc w:val="center"/>
              <w:rPr>
                <w:bCs/>
                <w:iCs/>
              </w:rPr>
            </w:pPr>
            <w:r w:rsidRPr="00FC3B4D">
              <w:rPr>
                <w:bCs/>
              </w:rPr>
              <w:t>…………………</w:t>
            </w:r>
          </w:p>
        </w:tc>
      </w:tr>
      <w:tr w:rsidR="00FC3B4D" w:rsidRPr="00963931" w14:paraId="2D75AE73" w14:textId="77777777" w:rsidTr="00840B7F">
        <w:tc>
          <w:tcPr>
            <w:tcW w:w="572" w:type="dxa"/>
            <w:vAlign w:val="center"/>
          </w:tcPr>
          <w:p w14:paraId="4ABE667C" w14:textId="77777777" w:rsidR="00FC3B4D" w:rsidRPr="00963931" w:rsidRDefault="00FC3B4D" w:rsidP="005423E3">
            <w:pPr>
              <w:jc w:val="center"/>
              <w:rPr>
                <w:bCs/>
                <w:iCs/>
              </w:rPr>
            </w:pPr>
            <w:r w:rsidRPr="00963931">
              <w:rPr>
                <w:bCs/>
                <w:iCs/>
              </w:rPr>
              <w:t>3.</w:t>
            </w:r>
          </w:p>
        </w:tc>
        <w:tc>
          <w:tcPr>
            <w:tcW w:w="5661" w:type="dxa"/>
            <w:gridSpan w:val="2"/>
            <w:vAlign w:val="center"/>
          </w:tcPr>
          <w:p w14:paraId="7DE75D89" w14:textId="62B9092E" w:rsidR="00FC3B4D" w:rsidRPr="00963931" w:rsidRDefault="00FC3B4D" w:rsidP="005423E3">
            <w:pPr>
              <w:jc w:val="center"/>
              <w:rPr>
                <w:bCs/>
                <w:iCs/>
              </w:rPr>
            </w:pPr>
            <w:r w:rsidRPr="00963931">
              <w:rPr>
                <w:bCs/>
                <w:iCs/>
                <w:sz w:val="24"/>
                <w:szCs w:val="24"/>
              </w:rPr>
              <w:t>zapotrzebowanie na sprężone powietrze</w:t>
            </w:r>
          </w:p>
        </w:tc>
        <w:tc>
          <w:tcPr>
            <w:tcW w:w="3407" w:type="dxa"/>
            <w:gridSpan w:val="2"/>
            <w:vAlign w:val="center"/>
          </w:tcPr>
          <w:p w14:paraId="0C971539" w14:textId="77777777" w:rsidR="00FC3B4D" w:rsidRPr="00963931" w:rsidRDefault="00FC3B4D" w:rsidP="005423E3">
            <w:pPr>
              <w:jc w:val="center"/>
              <w:rPr>
                <w:bCs/>
                <w:iCs/>
                <w:highlight w:val="lightGray"/>
              </w:rPr>
            </w:pPr>
            <w:r w:rsidRPr="00963931">
              <w:rPr>
                <w:bCs/>
                <w:iCs/>
                <w:highlight w:val="lightGray"/>
              </w:rPr>
              <w:t>Podaje wykonawca</w:t>
            </w:r>
          </w:p>
          <w:p w14:paraId="7B5CAD6A" w14:textId="3C9072F6" w:rsidR="00FC3B4D" w:rsidRPr="00963931" w:rsidRDefault="00FC3B4D" w:rsidP="005423E3">
            <w:pPr>
              <w:jc w:val="center"/>
              <w:rPr>
                <w:bCs/>
                <w:iCs/>
              </w:rPr>
            </w:pPr>
            <w:r w:rsidRPr="00963931">
              <w:rPr>
                <w:bCs/>
                <w:iCs/>
                <w:highlight w:val="lightGray"/>
              </w:rPr>
              <w:t>…………………</w:t>
            </w:r>
          </w:p>
        </w:tc>
      </w:tr>
      <w:tr w:rsidR="00B54BB9" w:rsidRPr="00963931" w14:paraId="49D7E791" w14:textId="77777777" w:rsidTr="005423E3">
        <w:tc>
          <w:tcPr>
            <w:tcW w:w="572" w:type="dxa"/>
            <w:vAlign w:val="center"/>
          </w:tcPr>
          <w:p w14:paraId="16B23DD5" w14:textId="77777777" w:rsidR="00B54BB9" w:rsidRPr="00963931" w:rsidRDefault="00B54BB9" w:rsidP="005423E3">
            <w:pPr>
              <w:jc w:val="center"/>
              <w:rPr>
                <w:bCs/>
                <w:iCs/>
              </w:rPr>
            </w:pPr>
            <w:r w:rsidRPr="00963931">
              <w:rPr>
                <w:bCs/>
                <w:iCs/>
              </w:rPr>
              <w:t>4.</w:t>
            </w:r>
          </w:p>
        </w:tc>
        <w:tc>
          <w:tcPr>
            <w:tcW w:w="2795" w:type="dxa"/>
            <w:vAlign w:val="center"/>
          </w:tcPr>
          <w:p w14:paraId="4EFAD5DE" w14:textId="290FD9A3" w:rsidR="00B54BB9" w:rsidRPr="00963931" w:rsidRDefault="005153B6" w:rsidP="005423E3">
            <w:pPr>
              <w:jc w:val="center"/>
              <w:rPr>
                <w:bCs/>
                <w:iCs/>
              </w:rPr>
            </w:pPr>
            <w:r w:rsidRPr="00963931">
              <w:rPr>
                <w:bCs/>
                <w:iCs/>
                <w:sz w:val="24"/>
                <w:szCs w:val="24"/>
              </w:rPr>
              <w:t>prawidłowa praca przy ciśnieniu zasilania sprężonym powietrzem w zakresie</w:t>
            </w:r>
          </w:p>
        </w:tc>
        <w:tc>
          <w:tcPr>
            <w:tcW w:w="2866" w:type="dxa"/>
            <w:vAlign w:val="center"/>
          </w:tcPr>
          <w:p w14:paraId="07EB760D" w14:textId="2E5BBEC9" w:rsidR="00B54BB9" w:rsidRPr="00963931" w:rsidRDefault="005153B6" w:rsidP="005423E3">
            <w:pPr>
              <w:jc w:val="center"/>
              <w:rPr>
                <w:bCs/>
                <w:iCs/>
              </w:rPr>
            </w:pPr>
            <w:r w:rsidRPr="00963931">
              <w:rPr>
                <w:bCs/>
                <w:iCs/>
                <w:sz w:val="24"/>
                <w:szCs w:val="24"/>
              </w:rPr>
              <w:t xml:space="preserve">0,3-0,7 </w:t>
            </w:r>
            <w:proofErr w:type="spellStart"/>
            <w:r w:rsidRPr="00963931">
              <w:rPr>
                <w:bCs/>
                <w:iCs/>
                <w:sz w:val="24"/>
                <w:szCs w:val="24"/>
              </w:rPr>
              <w:t>MPa</w:t>
            </w:r>
            <w:proofErr w:type="spellEnd"/>
          </w:p>
        </w:tc>
        <w:tc>
          <w:tcPr>
            <w:tcW w:w="1561" w:type="dxa"/>
            <w:vAlign w:val="center"/>
          </w:tcPr>
          <w:p w14:paraId="6F1C8060" w14:textId="77777777" w:rsidR="00B54BB9" w:rsidRPr="00963931" w:rsidRDefault="00B54BB9" w:rsidP="005423E3">
            <w:pPr>
              <w:jc w:val="center"/>
              <w:rPr>
                <w:bCs/>
                <w:iCs/>
              </w:rPr>
            </w:pPr>
            <w:r w:rsidRPr="00963931">
              <w:rPr>
                <w:bCs/>
              </w:rPr>
              <w:t>TAK</w:t>
            </w:r>
          </w:p>
        </w:tc>
        <w:tc>
          <w:tcPr>
            <w:tcW w:w="1846" w:type="dxa"/>
            <w:shd w:val="clear" w:color="auto" w:fill="E7E6E6" w:themeFill="background2"/>
            <w:vAlign w:val="bottom"/>
          </w:tcPr>
          <w:p w14:paraId="3375D0CC" w14:textId="77777777" w:rsidR="00B54BB9" w:rsidRPr="00963931" w:rsidRDefault="00B54BB9" w:rsidP="005423E3">
            <w:pPr>
              <w:jc w:val="center"/>
              <w:rPr>
                <w:bCs/>
                <w:iCs/>
              </w:rPr>
            </w:pPr>
            <w:r w:rsidRPr="00963931">
              <w:rPr>
                <w:bCs/>
              </w:rPr>
              <w:t>…………………</w:t>
            </w:r>
          </w:p>
        </w:tc>
      </w:tr>
      <w:tr w:rsidR="00B54BB9" w:rsidRPr="00963931" w14:paraId="251F392B" w14:textId="77777777" w:rsidTr="005423E3">
        <w:tc>
          <w:tcPr>
            <w:tcW w:w="572" w:type="dxa"/>
            <w:vAlign w:val="center"/>
          </w:tcPr>
          <w:p w14:paraId="7ADB8E1F" w14:textId="77777777" w:rsidR="00B54BB9" w:rsidRPr="00963931" w:rsidRDefault="00B54BB9" w:rsidP="005423E3">
            <w:pPr>
              <w:jc w:val="center"/>
              <w:rPr>
                <w:bCs/>
                <w:iCs/>
              </w:rPr>
            </w:pPr>
            <w:r w:rsidRPr="00963931">
              <w:rPr>
                <w:bCs/>
                <w:iCs/>
              </w:rPr>
              <w:t>5.</w:t>
            </w:r>
          </w:p>
        </w:tc>
        <w:tc>
          <w:tcPr>
            <w:tcW w:w="2795" w:type="dxa"/>
            <w:vAlign w:val="center"/>
          </w:tcPr>
          <w:p w14:paraId="53E84368" w14:textId="7ACDB4DC" w:rsidR="00B54BB9" w:rsidRPr="00963931" w:rsidRDefault="005153B6" w:rsidP="005423E3">
            <w:pPr>
              <w:jc w:val="center"/>
              <w:rPr>
                <w:bCs/>
                <w:iCs/>
              </w:rPr>
            </w:pPr>
            <w:r w:rsidRPr="00963931">
              <w:rPr>
                <w:bCs/>
                <w:iCs/>
                <w:sz w:val="24"/>
                <w:szCs w:val="24"/>
              </w:rPr>
              <w:t xml:space="preserve">wyposażenie w urządzenie spieniające zapewniające wydajność  </w:t>
            </w:r>
          </w:p>
        </w:tc>
        <w:tc>
          <w:tcPr>
            <w:tcW w:w="2866" w:type="dxa"/>
            <w:vAlign w:val="center"/>
          </w:tcPr>
          <w:p w14:paraId="106EC846" w14:textId="6B0B0193" w:rsidR="00B54BB9" w:rsidRPr="00963931" w:rsidRDefault="005153B6" w:rsidP="005423E3">
            <w:pPr>
              <w:jc w:val="center"/>
              <w:rPr>
                <w:bCs/>
                <w:iCs/>
              </w:rPr>
            </w:pPr>
            <w:r w:rsidRPr="00963931">
              <w:rPr>
                <w:bCs/>
                <w:iCs/>
                <w:sz w:val="24"/>
                <w:szCs w:val="24"/>
              </w:rPr>
              <w:t xml:space="preserve">min. </w:t>
            </w:r>
            <w:r w:rsidR="00FC3B4D" w:rsidRPr="00963931">
              <w:rPr>
                <w:bCs/>
                <w:iCs/>
                <w:sz w:val="24"/>
                <w:szCs w:val="24"/>
              </w:rPr>
              <w:t>2,4</w:t>
            </w:r>
            <w:r w:rsidRPr="00963931">
              <w:rPr>
                <w:bCs/>
                <w:iCs/>
                <w:sz w:val="24"/>
                <w:szCs w:val="24"/>
              </w:rPr>
              <w:t xml:space="preserve"> dm</w:t>
            </w:r>
            <w:r w:rsidRPr="00963931">
              <w:rPr>
                <w:bCs/>
                <w:iCs/>
                <w:sz w:val="24"/>
                <w:szCs w:val="24"/>
                <w:vertAlign w:val="superscript"/>
              </w:rPr>
              <w:t>3</w:t>
            </w:r>
            <w:r w:rsidRPr="00963931">
              <w:rPr>
                <w:bCs/>
                <w:iCs/>
                <w:sz w:val="24"/>
                <w:szCs w:val="24"/>
              </w:rPr>
              <w:t>/s</w:t>
            </w:r>
          </w:p>
        </w:tc>
        <w:tc>
          <w:tcPr>
            <w:tcW w:w="1561" w:type="dxa"/>
            <w:vAlign w:val="center"/>
          </w:tcPr>
          <w:p w14:paraId="0505D098" w14:textId="00EBA475" w:rsidR="00B54BB9" w:rsidRPr="00963931" w:rsidRDefault="00FC3B4D" w:rsidP="005423E3">
            <w:pPr>
              <w:jc w:val="center"/>
              <w:rPr>
                <w:bCs/>
                <w:iCs/>
              </w:rPr>
            </w:pPr>
            <w:r w:rsidRPr="00963931">
              <w:rPr>
                <w:bCs/>
              </w:rPr>
              <w:t>podać wydajność</w:t>
            </w:r>
          </w:p>
        </w:tc>
        <w:tc>
          <w:tcPr>
            <w:tcW w:w="1846" w:type="dxa"/>
            <w:shd w:val="clear" w:color="auto" w:fill="E7E6E6" w:themeFill="background2"/>
            <w:vAlign w:val="bottom"/>
          </w:tcPr>
          <w:p w14:paraId="4B1FFC4F" w14:textId="77777777" w:rsidR="00B54BB9" w:rsidRPr="00963931" w:rsidRDefault="00B54BB9" w:rsidP="005423E3">
            <w:pPr>
              <w:jc w:val="center"/>
              <w:rPr>
                <w:bCs/>
                <w:iCs/>
              </w:rPr>
            </w:pPr>
            <w:r w:rsidRPr="00963931">
              <w:rPr>
                <w:bCs/>
              </w:rPr>
              <w:t>…………………</w:t>
            </w:r>
          </w:p>
        </w:tc>
      </w:tr>
      <w:tr w:rsidR="00B54BB9" w:rsidRPr="00963931" w14:paraId="761C4AC5" w14:textId="77777777" w:rsidTr="005423E3">
        <w:tc>
          <w:tcPr>
            <w:tcW w:w="572" w:type="dxa"/>
            <w:vAlign w:val="center"/>
          </w:tcPr>
          <w:p w14:paraId="39E0F1A0" w14:textId="77777777" w:rsidR="00B54BB9" w:rsidRPr="00963931" w:rsidRDefault="00B54BB9" w:rsidP="005423E3">
            <w:pPr>
              <w:jc w:val="center"/>
              <w:rPr>
                <w:bCs/>
                <w:iCs/>
              </w:rPr>
            </w:pPr>
            <w:r w:rsidRPr="00963931">
              <w:rPr>
                <w:bCs/>
                <w:iCs/>
              </w:rPr>
              <w:t>6.</w:t>
            </w:r>
          </w:p>
        </w:tc>
        <w:tc>
          <w:tcPr>
            <w:tcW w:w="2795" w:type="dxa"/>
            <w:vAlign w:val="center"/>
          </w:tcPr>
          <w:p w14:paraId="05A25A26" w14:textId="79C58254" w:rsidR="00B54BB9" w:rsidRPr="00963931" w:rsidRDefault="005153B6" w:rsidP="005423E3">
            <w:pPr>
              <w:jc w:val="center"/>
              <w:rPr>
                <w:bCs/>
                <w:iCs/>
              </w:rPr>
            </w:pPr>
            <w:r w:rsidRPr="00963931">
              <w:rPr>
                <w:bCs/>
                <w:iCs/>
                <w:sz w:val="24"/>
                <w:szCs w:val="24"/>
              </w:rPr>
              <w:t>komplet węży roboczych o długości</w:t>
            </w:r>
          </w:p>
        </w:tc>
        <w:tc>
          <w:tcPr>
            <w:tcW w:w="2866" w:type="dxa"/>
            <w:vAlign w:val="center"/>
          </w:tcPr>
          <w:p w14:paraId="4069212C" w14:textId="2A19F3DA" w:rsidR="00B54BB9" w:rsidRPr="00963931" w:rsidRDefault="005153B6" w:rsidP="005423E3">
            <w:pPr>
              <w:jc w:val="center"/>
              <w:rPr>
                <w:bCs/>
                <w:iCs/>
              </w:rPr>
            </w:pPr>
            <w:r w:rsidRPr="00963931">
              <w:rPr>
                <w:bCs/>
                <w:iCs/>
                <w:sz w:val="24"/>
                <w:szCs w:val="24"/>
              </w:rPr>
              <w:t>min. 20 m</w:t>
            </w:r>
          </w:p>
        </w:tc>
        <w:tc>
          <w:tcPr>
            <w:tcW w:w="1561" w:type="dxa"/>
            <w:vAlign w:val="center"/>
          </w:tcPr>
          <w:p w14:paraId="1C2A65C2" w14:textId="77777777" w:rsidR="00B54BB9" w:rsidRPr="00963931" w:rsidRDefault="00B54BB9" w:rsidP="005423E3">
            <w:pPr>
              <w:jc w:val="center"/>
              <w:rPr>
                <w:bCs/>
                <w:iCs/>
              </w:rPr>
            </w:pPr>
            <w:r w:rsidRPr="00963931">
              <w:rPr>
                <w:bCs/>
              </w:rPr>
              <w:t>TAK</w:t>
            </w:r>
          </w:p>
        </w:tc>
        <w:tc>
          <w:tcPr>
            <w:tcW w:w="1846" w:type="dxa"/>
            <w:shd w:val="clear" w:color="auto" w:fill="E7E6E6" w:themeFill="background2"/>
            <w:vAlign w:val="bottom"/>
          </w:tcPr>
          <w:p w14:paraId="218E95FA" w14:textId="77777777" w:rsidR="00B54BB9" w:rsidRPr="00963931" w:rsidRDefault="00B54BB9" w:rsidP="005423E3">
            <w:pPr>
              <w:jc w:val="center"/>
              <w:rPr>
                <w:bCs/>
                <w:iCs/>
              </w:rPr>
            </w:pPr>
            <w:r w:rsidRPr="00963931">
              <w:rPr>
                <w:bCs/>
              </w:rPr>
              <w:t>…………………</w:t>
            </w:r>
          </w:p>
        </w:tc>
      </w:tr>
      <w:tr w:rsidR="005153B6" w:rsidRPr="00963931" w14:paraId="23E6D53C" w14:textId="77777777" w:rsidTr="00F061E6">
        <w:trPr>
          <w:trHeight w:val="604"/>
        </w:trPr>
        <w:tc>
          <w:tcPr>
            <w:tcW w:w="572" w:type="dxa"/>
            <w:vAlign w:val="center"/>
          </w:tcPr>
          <w:p w14:paraId="071CE9D5" w14:textId="22F44AAB" w:rsidR="005153B6" w:rsidRPr="00963931" w:rsidRDefault="005153B6" w:rsidP="005423E3">
            <w:pPr>
              <w:jc w:val="center"/>
              <w:rPr>
                <w:bCs/>
                <w:iCs/>
              </w:rPr>
            </w:pPr>
            <w:r w:rsidRPr="00963931">
              <w:rPr>
                <w:bCs/>
                <w:iCs/>
              </w:rPr>
              <w:t>7</w:t>
            </w:r>
          </w:p>
        </w:tc>
        <w:tc>
          <w:tcPr>
            <w:tcW w:w="2795" w:type="dxa"/>
            <w:vAlign w:val="center"/>
          </w:tcPr>
          <w:p w14:paraId="7B433DB5" w14:textId="5A9793AA" w:rsidR="005153B6" w:rsidRPr="00963931" w:rsidRDefault="005153B6" w:rsidP="005423E3">
            <w:pPr>
              <w:jc w:val="center"/>
              <w:rPr>
                <w:bCs/>
                <w:iCs/>
                <w:sz w:val="24"/>
                <w:szCs w:val="24"/>
              </w:rPr>
            </w:pPr>
            <w:r w:rsidRPr="00963931">
              <w:rPr>
                <w:bCs/>
                <w:iCs/>
                <w:sz w:val="24"/>
                <w:szCs w:val="24"/>
              </w:rPr>
              <w:t>masa kompletna</w:t>
            </w:r>
          </w:p>
        </w:tc>
        <w:tc>
          <w:tcPr>
            <w:tcW w:w="2866" w:type="dxa"/>
            <w:vAlign w:val="center"/>
          </w:tcPr>
          <w:p w14:paraId="5DA344D5" w14:textId="7FA8DE12" w:rsidR="00FC3B4D" w:rsidRPr="00963931" w:rsidRDefault="005153B6" w:rsidP="00F061E6">
            <w:pPr>
              <w:jc w:val="center"/>
              <w:rPr>
                <w:bCs/>
                <w:iCs/>
                <w:sz w:val="24"/>
                <w:szCs w:val="24"/>
              </w:rPr>
            </w:pPr>
            <w:r w:rsidRPr="00963931">
              <w:rPr>
                <w:bCs/>
                <w:iCs/>
                <w:sz w:val="24"/>
                <w:szCs w:val="24"/>
              </w:rPr>
              <w:t>do 50 kg</w:t>
            </w:r>
          </w:p>
        </w:tc>
        <w:tc>
          <w:tcPr>
            <w:tcW w:w="1561" w:type="dxa"/>
            <w:vAlign w:val="center"/>
          </w:tcPr>
          <w:p w14:paraId="5B9497CA" w14:textId="2CBDCCD0" w:rsidR="005153B6" w:rsidRPr="00963931" w:rsidRDefault="00FC3B4D" w:rsidP="005423E3">
            <w:pPr>
              <w:jc w:val="center"/>
              <w:rPr>
                <w:bCs/>
              </w:rPr>
            </w:pPr>
            <w:r w:rsidRPr="00963931">
              <w:rPr>
                <w:bCs/>
              </w:rPr>
              <w:t xml:space="preserve"> p</w:t>
            </w:r>
            <w:r w:rsidR="005153B6" w:rsidRPr="00963931">
              <w:rPr>
                <w:bCs/>
              </w:rPr>
              <w:t>odać</w:t>
            </w:r>
            <w:r w:rsidRPr="00963931">
              <w:rPr>
                <w:bCs/>
              </w:rPr>
              <w:t xml:space="preserve"> masę</w:t>
            </w:r>
          </w:p>
        </w:tc>
        <w:tc>
          <w:tcPr>
            <w:tcW w:w="1846" w:type="dxa"/>
            <w:shd w:val="clear" w:color="auto" w:fill="E7E6E6" w:themeFill="background2"/>
            <w:vAlign w:val="bottom"/>
          </w:tcPr>
          <w:p w14:paraId="6E8FF640" w14:textId="537FE4F2" w:rsidR="005153B6" w:rsidRPr="00963931" w:rsidRDefault="00FC3B4D" w:rsidP="005423E3">
            <w:pPr>
              <w:jc w:val="center"/>
              <w:rPr>
                <w:bCs/>
              </w:rPr>
            </w:pPr>
            <w:r w:rsidRPr="00963931">
              <w:rPr>
                <w:bCs/>
              </w:rPr>
              <w:t>…………………..</w:t>
            </w:r>
          </w:p>
        </w:tc>
      </w:tr>
      <w:tr w:rsidR="005153B6" w:rsidRPr="00963931" w14:paraId="726DEBB2" w14:textId="77777777" w:rsidTr="005423E3">
        <w:tc>
          <w:tcPr>
            <w:tcW w:w="572" w:type="dxa"/>
            <w:vAlign w:val="center"/>
          </w:tcPr>
          <w:p w14:paraId="559EC110" w14:textId="10E146FC" w:rsidR="005153B6" w:rsidRPr="00963931" w:rsidRDefault="005153B6" w:rsidP="005423E3">
            <w:pPr>
              <w:jc w:val="center"/>
              <w:rPr>
                <w:bCs/>
                <w:iCs/>
              </w:rPr>
            </w:pPr>
            <w:r w:rsidRPr="00963931">
              <w:rPr>
                <w:bCs/>
                <w:iCs/>
              </w:rPr>
              <w:t>8</w:t>
            </w:r>
          </w:p>
        </w:tc>
        <w:tc>
          <w:tcPr>
            <w:tcW w:w="2795" w:type="dxa"/>
            <w:vAlign w:val="center"/>
          </w:tcPr>
          <w:p w14:paraId="46616724" w14:textId="0E225AFC" w:rsidR="005153B6" w:rsidRPr="00963931" w:rsidRDefault="005153B6" w:rsidP="005423E3">
            <w:pPr>
              <w:jc w:val="center"/>
              <w:rPr>
                <w:bCs/>
                <w:iCs/>
                <w:sz w:val="24"/>
                <w:szCs w:val="24"/>
              </w:rPr>
            </w:pPr>
            <w:r w:rsidRPr="00963931">
              <w:rPr>
                <w:bCs/>
                <w:iCs/>
                <w:sz w:val="24"/>
                <w:szCs w:val="24"/>
              </w:rPr>
              <w:t xml:space="preserve">wydajność urządzenia nie mniej niż </w:t>
            </w:r>
          </w:p>
        </w:tc>
        <w:tc>
          <w:tcPr>
            <w:tcW w:w="2866" w:type="dxa"/>
            <w:vAlign w:val="center"/>
          </w:tcPr>
          <w:p w14:paraId="21BEB23D" w14:textId="3AA9434F" w:rsidR="005153B6" w:rsidRPr="00963931" w:rsidRDefault="005C5C44" w:rsidP="005423E3">
            <w:pPr>
              <w:jc w:val="center"/>
              <w:rPr>
                <w:bCs/>
                <w:iCs/>
                <w:sz w:val="24"/>
                <w:szCs w:val="24"/>
              </w:rPr>
            </w:pPr>
            <w:r w:rsidRPr="00963931">
              <w:rPr>
                <w:bCs/>
                <w:iCs/>
                <w:sz w:val="24"/>
                <w:szCs w:val="24"/>
              </w:rPr>
              <w:t xml:space="preserve">9 </w:t>
            </w:r>
            <w:r w:rsidR="005153B6" w:rsidRPr="00963931">
              <w:rPr>
                <w:bCs/>
                <w:iCs/>
                <w:sz w:val="24"/>
                <w:szCs w:val="24"/>
              </w:rPr>
              <w:t>dm</w:t>
            </w:r>
            <w:r w:rsidR="005153B6" w:rsidRPr="00963931">
              <w:rPr>
                <w:bCs/>
                <w:iCs/>
                <w:sz w:val="24"/>
                <w:szCs w:val="24"/>
                <w:vertAlign w:val="superscript"/>
              </w:rPr>
              <w:t>3</w:t>
            </w:r>
            <w:r w:rsidR="005153B6" w:rsidRPr="00963931">
              <w:rPr>
                <w:bCs/>
                <w:iCs/>
                <w:sz w:val="24"/>
                <w:szCs w:val="24"/>
              </w:rPr>
              <w:t>/min.</w:t>
            </w:r>
          </w:p>
        </w:tc>
        <w:tc>
          <w:tcPr>
            <w:tcW w:w="1561" w:type="dxa"/>
            <w:vAlign w:val="center"/>
          </w:tcPr>
          <w:p w14:paraId="2BC87FB0" w14:textId="6CE89F1D" w:rsidR="005153B6" w:rsidRPr="00963931" w:rsidRDefault="005153B6" w:rsidP="005423E3">
            <w:pPr>
              <w:jc w:val="center"/>
              <w:rPr>
                <w:bCs/>
              </w:rPr>
            </w:pPr>
            <w:r w:rsidRPr="00963931">
              <w:rPr>
                <w:bCs/>
              </w:rPr>
              <w:t>podać</w:t>
            </w:r>
            <w:r w:rsidR="00FC3B4D" w:rsidRPr="00963931">
              <w:rPr>
                <w:bCs/>
              </w:rPr>
              <w:t xml:space="preserve"> wydajność</w:t>
            </w:r>
          </w:p>
        </w:tc>
        <w:tc>
          <w:tcPr>
            <w:tcW w:w="1846" w:type="dxa"/>
            <w:shd w:val="clear" w:color="auto" w:fill="E7E6E6" w:themeFill="background2"/>
            <w:vAlign w:val="bottom"/>
          </w:tcPr>
          <w:p w14:paraId="45D75F40" w14:textId="0734BBCC" w:rsidR="005153B6" w:rsidRPr="00963931" w:rsidRDefault="00FC3B4D" w:rsidP="005423E3">
            <w:pPr>
              <w:jc w:val="center"/>
              <w:rPr>
                <w:bCs/>
              </w:rPr>
            </w:pPr>
            <w:r w:rsidRPr="00963931">
              <w:rPr>
                <w:bCs/>
              </w:rPr>
              <w:t>…………………</w:t>
            </w:r>
          </w:p>
        </w:tc>
      </w:tr>
      <w:tr w:rsidR="005153B6" w:rsidRPr="002020A8" w14:paraId="3CC48DCC" w14:textId="77777777" w:rsidTr="005423E3">
        <w:tc>
          <w:tcPr>
            <w:tcW w:w="572" w:type="dxa"/>
            <w:vAlign w:val="center"/>
          </w:tcPr>
          <w:p w14:paraId="0A4F7C36" w14:textId="2D6CE240" w:rsidR="005153B6" w:rsidRPr="00963931" w:rsidRDefault="005153B6" w:rsidP="005423E3">
            <w:pPr>
              <w:jc w:val="center"/>
              <w:rPr>
                <w:bCs/>
                <w:iCs/>
              </w:rPr>
            </w:pPr>
            <w:r w:rsidRPr="00963931">
              <w:rPr>
                <w:bCs/>
                <w:iCs/>
              </w:rPr>
              <w:t>9</w:t>
            </w:r>
          </w:p>
        </w:tc>
        <w:tc>
          <w:tcPr>
            <w:tcW w:w="2795" w:type="dxa"/>
            <w:vAlign w:val="center"/>
          </w:tcPr>
          <w:p w14:paraId="265CE1F6" w14:textId="47340F26" w:rsidR="005153B6" w:rsidRPr="00963931" w:rsidRDefault="005153B6" w:rsidP="005423E3">
            <w:pPr>
              <w:jc w:val="center"/>
              <w:rPr>
                <w:bCs/>
                <w:iCs/>
                <w:sz w:val="24"/>
                <w:szCs w:val="24"/>
              </w:rPr>
            </w:pPr>
            <w:r w:rsidRPr="00963931">
              <w:rPr>
                <w:bCs/>
                <w:iCs/>
                <w:sz w:val="24"/>
                <w:szCs w:val="24"/>
              </w:rPr>
              <w:t>stosunek podawania komponentów</w:t>
            </w:r>
          </w:p>
        </w:tc>
        <w:tc>
          <w:tcPr>
            <w:tcW w:w="2866" w:type="dxa"/>
            <w:vAlign w:val="center"/>
          </w:tcPr>
          <w:p w14:paraId="545552A3" w14:textId="537B726A" w:rsidR="005153B6" w:rsidRPr="00963931" w:rsidRDefault="005153B6" w:rsidP="005423E3">
            <w:pPr>
              <w:jc w:val="center"/>
              <w:rPr>
                <w:bCs/>
                <w:iCs/>
                <w:sz w:val="24"/>
                <w:szCs w:val="24"/>
              </w:rPr>
            </w:pPr>
            <w:r w:rsidRPr="00963931">
              <w:rPr>
                <w:bCs/>
                <w:iCs/>
                <w:sz w:val="24"/>
                <w:szCs w:val="24"/>
              </w:rPr>
              <w:t>1:1</w:t>
            </w:r>
          </w:p>
        </w:tc>
        <w:tc>
          <w:tcPr>
            <w:tcW w:w="1561" w:type="dxa"/>
            <w:vAlign w:val="center"/>
          </w:tcPr>
          <w:p w14:paraId="685020DD" w14:textId="48D54ADC" w:rsidR="005153B6" w:rsidRPr="00FC3B4D" w:rsidRDefault="005153B6" w:rsidP="005423E3">
            <w:pPr>
              <w:jc w:val="center"/>
              <w:rPr>
                <w:bCs/>
              </w:rPr>
            </w:pPr>
            <w:r w:rsidRPr="00963931">
              <w:rPr>
                <w:bCs/>
              </w:rPr>
              <w:t>TAK</w:t>
            </w:r>
          </w:p>
        </w:tc>
        <w:tc>
          <w:tcPr>
            <w:tcW w:w="1846" w:type="dxa"/>
            <w:shd w:val="clear" w:color="auto" w:fill="E7E6E6" w:themeFill="background2"/>
            <w:vAlign w:val="bottom"/>
          </w:tcPr>
          <w:p w14:paraId="65099C78" w14:textId="77777777" w:rsidR="005153B6" w:rsidRPr="00FC3B4D" w:rsidRDefault="005153B6" w:rsidP="005423E3">
            <w:pPr>
              <w:jc w:val="center"/>
              <w:rPr>
                <w:bCs/>
              </w:rPr>
            </w:pPr>
          </w:p>
        </w:tc>
      </w:tr>
    </w:tbl>
    <w:p w14:paraId="3DAB97AA" w14:textId="77777777" w:rsidR="00B54BB9" w:rsidRDefault="00B54BB9" w:rsidP="00B54BB9"/>
    <w:p w14:paraId="6A221959" w14:textId="0584E420" w:rsidR="00061B28" w:rsidRDefault="00061B28" w:rsidP="00B54BB9">
      <w:r>
        <w:t>Powyższe parametry muszą być potwierdzone protokołem z prób ruchowych na stanowisku prób u Wykonawcy w obecności przedstawiciela Zamawiającego.</w:t>
      </w:r>
    </w:p>
    <w:p w14:paraId="7AE6223B" w14:textId="77777777" w:rsidR="00B54BB9" w:rsidRPr="00F810A6" w:rsidRDefault="00B54BB9" w:rsidP="00B54BB9">
      <w:pPr>
        <w:rPr>
          <w:sz w:val="36"/>
          <w:szCs w:val="36"/>
        </w:rPr>
      </w:pPr>
      <w:r w:rsidRPr="00F810A6">
        <w:rPr>
          <w:b/>
          <w:sz w:val="24"/>
          <w:szCs w:val="24"/>
        </w:rPr>
        <w:t>UWAGA: Wykonawca wypełnia jedynie pola zacieniowane kolorem</w:t>
      </w:r>
    </w:p>
    <w:p w14:paraId="29C09881" w14:textId="4B247AB3" w:rsidR="003761A2" w:rsidRPr="007A4EE6" w:rsidRDefault="003761A2" w:rsidP="003761A2">
      <w:pPr>
        <w:jc w:val="both"/>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5"/>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6" w:name="_Hlk106046523"/>
      <w:bookmarkStart w:id="117"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6"/>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7"/>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2"/>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2"/>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2"/>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8"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6995124A"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16.02.2007r. o ochronie konkurencji i</w:t>
      </w:r>
      <w:r w:rsidR="00433394">
        <w:rPr>
          <w:sz w:val="22"/>
          <w:szCs w:val="22"/>
        </w:rPr>
        <w:t> </w:t>
      </w:r>
      <w:r w:rsidR="00490259" w:rsidRPr="002B3992">
        <w:rPr>
          <w:sz w:val="22"/>
          <w:szCs w:val="22"/>
        </w:rPr>
        <w:t xml:space="preserve">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7957F4">
        <w:tc>
          <w:tcPr>
            <w:tcW w:w="959" w:type="dxa"/>
          </w:tcPr>
          <w:p w14:paraId="03A5F615" w14:textId="77777777" w:rsidR="00490259" w:rsidRPr="00E66F78" w:rsidRDefault="00490259" w:rsidP="007957F4">
            <w:pPr>
              <w:jc w:val="both"/>
              <w:rPr>
                <w:sz w:val="24"/>
                <w:szCs w:val="24"/>
              </w:rPr>
            </w:pPr>
            <w:r w:rsidRPr="00E66F78">
              <w:rPr>
                <w:sz w:val="24"/>
                <w:szCs w:val="24"/>
              </w:rPr>
              <w:t>Lp.</w:t>
            </w:r>
          </w:p>
        </w:tc>
        <w:tc>
          <w:tcPr>
            <w:tcW w:w="8251" w:type="dxa"/>
          </w:tcPr>
          <w:p w14:paraId="351219B8" w14:textId="174E8BBF" w:rsidR="00490259" w:rsidRPr="00E66F78" w:rsidRDefault="00490259" w:rsidP="007F4EC5">
            <w:pPr>
              <w:jc w:val="center"/>
              <w:rPr>
                <w:sz w:val="24"/>
                <w:szCs w:val="24"/>
              </w:rPr>
            </w:pPr>
            <w:r w:rsidRPr="00E66F78">
              <w:rPr>
                <w:sz w:val="24"/>
                <w:szCs w:val="24"/>
              </w:rPr>
              <w:t>Nazwa podmiotu, adres</w:t>
            </w:r>
          </w:p>
        </w:tc>
      </w:tr>
      <w:tr w:rsidR="00490259" w:rsidRPr="00E66F78" w14:paraId="737E722F" w14:textId="77777777" w:rsidTr="007957F4">
        <w:tc>
          <w:tcPr>
            <w:tcW w:w="959" w:type="dxa"/>
          </w:tcPr>
          <w:p w14:paraId="2535E305" w14:textId="77777777" w:rsidR="00490259" w:rsidRPr="00E66F78" w:rsidRDefault="00490259" w:rsidP="007957F4">
            <w:pPr>
              <w:jc w:val="both"/>
              <w:rPr>
                <w:sz w:val="24"/>
                <w:szCs w:val="24"/>
              </w:rPr>
            </w:pPr>
          </w:p>
        </w:tc>
        <w:tc>
          <w:tcPr>
            <w:tcW w:w="8251" w:type="dxa"/>
          </w:tcPr>
          <w:p w14:paraId="1F52F2E9" w14:textId="77777777" w:rsidR="00490259" w:rsidRPr="00E66F78" w:rsidRDefault="00490259" w:rsidP="007957F4">
            <w:pPr>
              <w:jc w:val="both"/>
              <w:rPr>
                <w:sz w:val="24"/>
                <w:szCs w:val="24"/>
              </w:rPr>
            </w:pPr>
          </w:p>
          <w:p w14:paraId="4C3DA20C" w14:textId="77777777" w:rsidR="00490259" w:rsidRPr="00E66F78" w:rsidRDefault="00490259" w:rsidP="007957F4">
            <w:pPr>
              <w:jc w:val="both"/>
              <w:rPr>
                <w:sz w:val="24"/>
                <w:szCs w:val="24"/>
              </w:rPr>
            </w:pPr>
          </w:p>
        </w:tc>
      </w:tr>
      <w:tr w:rsidR="00490259" w:rsidRPr="00E66F78" w14:paraId="4ED89539" w14:textId="77777777" w:rsidTr="007957F4">
        <w:tc>
          <w:tcPr>
            <w:tcW w:w="959" w:type="dxa"/>
          </w:tcPr>
          <w:p w14:paraId="54EF6E62" w14:textId="77777777" w:rsidR="00490259" w:rsidRPr="00E66F78" w:rsidRDefault="00490259" w:rsidP="007957F4">
            <w:pPr>
              <w:jc w:val="both"/>
              <w:rPr>
                <w:sz w:val="24"/>
                <w:szCs w:val="24"/>
              </w:rPr>
            </w:pPr>
          </w:p>
          <w:p w14:paraId="006A8271" w14:textId="77777777" w:rsidR="00490259" w:rsidRPr="00E66F78" w:rsidRDefault="00490259" w:rsidP="007957F4">
            <w:pPr>
              <w:jc w:val="both"/>
              <w:rPr>
                <w:sz w:val="24"/>
                <w:szCs w:val="24"/>
              </w:rPr>
            </w:pPr>
          </w:p>
        </w:tc>
        <w:tc>
          <w:tcPr>
            <w:tcW w:w="8251" w:type="dxa"/>
          </w:tcPr>
          <w:p w14:paraId="111ADE8E" w14:textId="77777777" w:rsidR="00490259" w:rsidRPr="00E66F78" w:rsidRDefault="00490259" w:rsidP="007957F4">
            <w:pPr>
              <w:jc w:val="both"/>
              <w:rPr>
                <w:sz w:val="24"/>
                <w:szCs w:val="24"/>
              </w:rPr>
            </w:pPr>
          </w:p>
        </w:tc>
      </w:tr>
      <w:tr w:rsidR="00490259" w:rsidRPr="00E66F78" w14:paraId="3DD732A4" w14:textId="77777777" w:rsidTr="007957F4">
        <w:tc>
          <w:tcPr>
            <w:tcW w:w="959" w:type="dxa"/>
          </w:tcPr>
          <w:p w14:paraId="65E1946B" w14:textId="77777777" w:rsidR="00490259" w:rsidRPr="00E66F78" w:rsidRDefault="00490259" w:rsidP="007957F4">
            <w:pPr>
              <w:jc w:val="both"/>
              <w:rPr>
                <w:sz w:val="24"/>
                <w:szCs w:val="24"/>
              </w:rPr>
            </w:pPr>
          </w:p>
          <w:p w14:paraId="1A07B3D3" w14:textId="77777777" w:rsidR="00490259" w:rsidRPr="00E66F78" w:rsidRDefault="00490259" w:rsidP="007957F4">
            <w:pPr>
              <w:jc w:val="both"/>
              <w:rPr>
                <w:sz w:val="24"/>
                <w:szCs w:val="24"/>
              </w:rPr>
            </w:pPr>
          </w:p>
        </w:tc>
        <w:tc>
          <w:tcPr>
            <w:tcW w:w="8251" w:type="dxa"/>
          </w:tcPr>
          <w:p w14:paraId="348A6F28" w14:textId="77777777" w:rsidR="00490259" w:rsidRPr="00E66F78" w:rsidRDefault="00490259" w:rsidP="007957F4">
            <w:pPr>
              <w:jc w:val="both"/>
              <w:rPr>
                <w:sz w:val="24"/>
                <w:szCs w:val="24"/>
              </w:rPr>
            </w:pPr>
          </w:p>
        </w:tc>
      </w:tr>
      <w:tr w:rsidR="00490259" w:rsidRPr="00E66F78" w14:paraId="35C38B0D" w14:textId="77777777" w:rsidTr="007957F4">
        <w:tc>
          <w:tcPr>
            <w:tcW w:w="959" w:type="dxa"/>
          </w:tcPr>
          <w:p w14:paraId="03BE80A5" w14:textId="77777777" w:rsidR="00490259" w:rsidRPr="00E66F78" w:rsidRDefault="00490259" w:rsidP="007957F4">
            <w:pPr>
              <w:jc w:val="both"/>
              <w:rPr>
                <w:sz w:val="24"/>
                <w:szCs w:val="24"/>
              </w:rPr>
            </w:pPr>
          </w:p>
          <w:p w14:paraId="3E59DCDC" w14:textId="77777777" w:rsidR="00490259" w:rsidRPr="00E66F78" w:rsidRDefault="00490259" w:rsidP="007957F4">
            <w:pPr>
              <w:jc w:val="both"/>
              <w:rPr>
                <w:sz w:val="24"/>
                <w:szCs w:val="24"/>
              </w:rPr>
            </w:pPr>
          </w:p>
        </w:tc>
        <w:tc>
          <w:tcPr>
            <w:tcW w:w="8251" w:type="dxa"/>
          </w:tcPr>
          <w:p w14:paraId="187AB020" w14:textId="77777777" w:rsidR="00490259" w:rsidRPr="00E66F78" w:rsidRDefault="00490259" w:rsidP="007957F4">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8"/>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w:t>
      </w:r>
      <w:r w:rsidRPr="00425DD8">
        <w:rPr>
          <w:rFonts w:eastAsiaTheme="majorEastAsia"/>
          <w:b/>
          <w:bCs/>
          <w:strike/>
          <w:color w:val="2F5496" w:themeColor="accent1" w:themeShade="BF"/>
          <w:spacing w:val="20"/>
          <w:sz w:val="24"/>
          <w:szCs w:val="24"/>
        </w:rPr>
        <w:t>/ WYKONYWANYCH</w:t>
      </w:r>
      <w:r w:rsidRPr="00E63E3D">
        <w:rPr>
          <w:rFonts w:eastAsiaTheme="majorEastAsia"/>
          <w:b/>
          <w:bCs/>
          <w:color w:val="2F5496" w:themeColor="accent1" w:themeShade="BF"/>
          <w:spacing w:val="20"/>
          <w:sz w:val="24"/>
          <w:szCs w:val="24"/>
        </w:rPr>
        <w:t xml:space="preserve"> </w:t>
      </w:r>
      <w:r w:rsidRPr="00425DD8">
        <w:rPr>
          <w:rFonts w:eastAsiaTheme="majorEastAsia"/>
          <w:b/>
          <w:bCs/>
          <w:strike/>
          <w:color w:val="2F5496" w:themeColor="accent1" w:themeShade="BF"/>
          <w:spacing w:val="20"/>
          <w:sz w:val="24"/>
          <w:szCs w:val="24"/>
        </w:rPr>
        <w:t>USŁUG/</w:t>
      </w:r>
      <w:r w:rsidRPr="00E63E3D">
        <w:rPr>
          <w:rFonts w:eastAsiaTheme="majorEastAsia"/>
          <w:b/>
          <w:bCs/>
          <w:color w:val="2F5496" w:themeColor="accent1" w:themeShade="BF"/>
          <w:spacing w:val="20"/>
          <w:sz w:val="24"/>
          <w:szCs w:val="24"/>
        </w:rPr>
        <w:t>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9" w:name="_Hlk106046238"/>
    </w:p>
    <w:p w14:paraId="636643EB" w14:textId="081FAEC6" w:rsidR="00490259" w:rsidRPr="008057B2" w:rsidRDefault="00490259" w:rsidP="00490259">
      <w:pPr>
        <w:jc w:val="center"/>
        <w:rPr>
          <w:b/>
          <w:sz w:val="24"/>
          <w:szCs w:val="24"/>
        </w:rPr>
      </w:pPr>
      <w:r w:rsidRPr="0013238E">
        <w:rPr>
          <w:b/>
          <w:sz w:val="24"/>
          <w:szCs w:val="24"/>
        </w:rPr>
        <w:t xml:space="preserve">w okresie ostatnich </w:t>
      </w:r>
      <w:r w:rsidR="003726CB">
        <w:rPr>
          <w:b/>
          <w:sz w:val="24"/>
          <w:szCs w:val="24"/>
        </w:rPr>
        <w:t>5</w:t>
      </w:r>
      <w:r w:rsidR="0013238E" w:rsidRPr="007D0706">
        <w:rPr>
          <w:b/>
          <w:sz w:val="24"/>
          <w:szCs w:val="24"/>
        </w:rPr>
        <w:t xml:space="preserve"> lat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7957F4">
        <w:tc>
          <w:tcPr>
            <w:tcW w:w="426" w:type="dxa"/>
            <w:vAlign w:val="center"/>
          </w:tcPr>
          <w:p w14:paraId="14C66227" w14:textId="77777777" w:rsidR="00490259" w:rsidRPr="00BE4794" w:rsidRDefault="00490259" w:rsidP="007957F4">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7957F4">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7957F4">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7957F4">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7957F4">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7957F4">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7957F4">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7957F4">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7957F4">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7957F4">
        <w:tc>
          <w:tcPr>
            <w:tcW w:w="426" w:type="dxa"/>
            <w:vAlign w:val="center"/>
          </w:tcPr>
          <w:p w14:paraId="146EBB2C" w14:textId="127F413E" w:rsidR="00E75E6A" w:rsidRPr="00E75E6A" w:rsidRDefault="00BA0FFA" w:rsidP="00E75E6A">
            <w:pPr>
              <w:tabs>
                <w:tab w:val="left" w:pos="851"/>
              </w:tabs>
              <w:ind w:left="-70"/>
              <w:jc w:val="center"/>
              <w:rPr>
                <w:bCs/>
                <w:i/>
                <w:iCs/>
                <w:lang w:eastAsia="zh-CN"/>
              </w:rPr>
            </w:pPr>
            <w:r>
              <w:rPr>
                <w:bCs/>
                <w:i/>
                <w:iCs/>
                <w:lang w:eastAsia="zh-CN"/>
              </w:rPr>
              <w:t xml:space="preserve"> </w:t>
            </w:r>
            <w:r w:rsidR="00E75E6A"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070CD27B" w:rsidR="003726CB" w:rsidRPr="008F2B27" w:rsidRDefault="003726CB" w:rsidP="00645ACC">
            <w:pPr>
              <w:tabs>
                <w:tab w:val="left" w:pos="851"/>
              </w:tabs>
              <w:jc w:val="center"/>
              <w:rPr>
                <w:b/>
                <w:lang w:eastAsia="zh-CN"/>
              </w:rPr>
            </w:pPr>
            <w:r>
              <w:rPr>
                <w:b/>
                <w:lang w:eastAsia="zh-CN"/>
              </w:rPr>
              <w:t>1</w:t>
            </w:r>
          </w:p>
        </w:tc>
        <w:tc>
          <w:tcPr>
            <w:tcW w:w="2410" w:type="dxa"/>
          </w:tcPr>
          <w:p w14:paraId="29403A2A" w14:textId="77777777" w:rsidR="00490259" w:rsidRPr="00E66F78" w:rsidRDefault="00490259" w:rsidP="007957F4">
            <w:pPr>
              <w:tabs>
                <w:tab w:val="left" w:pos="851"/>
              </w:tabs>
              <w:jc w:val="both"/>
              <w:rPr>
                <w:sz w:val="24"/>
                <w:szCs w:val="24"/>
                <w:lang w:eastAsia="zh-CN"/>
              </w:rPr>
            </w:pPr>
          </w:p>
          <w:p w14:paraId="20041874" w14:textId="77777777" w:rsidR="00490259" w:rsidRPr="00E66F78" w:rsidRDefault="00490259" w:rsidP="007957F4">
            <w:pPr>
              <w:tabs>
                <w:tab w:val="left" w:pos="851"/>
              </w:tabs>
              <w:jc w:val="both"/>
              <w:rPr>
                <w:sz w:val="24"/>
                <w:szCs w:val="24"/>
                <w:lang w:eastAsia="zh-CN"/>
              </w:rPr>
            </w:pPr>
          </w:p>
        </w:tc>
        <w:tc>
          <w:tcPr>
            <w:tcW w:w="1559" w:type="dxa"/>
          </w:tcPr>
          <w:p w14:paraId="582AE0A6" w14:textId="77777777" w:rsidR="00490259" w:rsidRPr="002B3992" w:rsidRDefault="00490259" w:rsidP="007957F4">
            <w:pPr>
              <w:tabs>
                <w:tab w:val="left" w:pos="851"/>
              </w:tabs>
              <w:jc w:val="both"/>
              <w:rPr>
                <w:b/>
                <w:sz w:val="24"/>
                <w:szCs w:val="24"/>
                <w:lang w:eastAsia="zh-CN"/>
              </w:rPr>
            </w:pPr>
          </w:p>
        </w:tc>
        <w:tc>
          <w:tcPr>
            <w:tcW w:w="1417" w:type="dxa"/>
          </w:tcPr>
          <w:p w14:paraId="7FF91738" w14:textId="77777777" w:rsidR="00490259" w:rsidRPr="002B3992" w:rsidRDefault="00490259" w:rsidP="007957F4">
            <w:pPr>
              <w:tabs>
                <w:tab w:val="left" w:pos="851"/>
              </w:tabs>
              <w:jc w:val="both"/>
              <w:rPr>
                <w:b/>
                <w:sz w:val="24"/>
                <w:szCs w:val="24"/>
                <w:lang w:eastAsia="zh-CN"/>
              </w:rPr>
            </w:pPr>
          </w:p>
        </w:tc>
        <w:tc>
          <w:tcPr>
            <w:tcW w:w="1560" w:type="dxa"/>
          </w:tcPr>
          <w:p w14:paraId="11FCB429" w14:textId="77777777" w:rsidR="00490259" w:rsidRPr="00E66F78" w:rsidRDefault="00490259" w:rsidP="007957F4">
            <w:pPr>
              <w:tabs>
                <w:tab w:val="left" w:pos="851"/>
              </w:tabs>
              <w:jc w:val="both"/>
              <w:rPr>
                <w:b/>
                <w:sz w:val="24"/>
                <w:szCs w:val="24"/>
                <w:lang w:eastAsia="zh-CN"/>
              </w:rPr>
            </w:pPr>
          </w:p>
        </w:tc>
        <w:tc>
          <w:tcPr>
            <w:tcW w:w="1842" w:type="dxa"/>
          </w:tcPr>
          <w:p w14:paraId="26984344" w14:textId="77777777" w:rsidR="00490259" w:rsidRPr="00E66F78" w:rsidRDefault="00490259" w:rsidP="007957F4">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1CBE2256" w:rsidR="00490259" w:rsidRPr="008F2B27" w:rsidRDefault="00645ACC" w:rsidP="00645ACC">
            <w:pPr>
              <w:tabs>
                <w:tab w:val="left" w:pos="851"/>
              </w:tabs>
              <w:jc w:val="center"/>
              <w:rPr>
                <w:b/>
                <w:lang w:eastAsia="zh-CN"/>
              </w:rPr>
            </w:pPr>
            <w:r>
              <w:rPr>
                <w:b/>
                <w:lang w:eastAsia="zh-CN"/>
              </w:rPr>
              <w:t>2</w:t>
            </w:r>
          </w:p>
        </w:tc>
        <w:tc>
          <w:tcPr>
            <w:tcW w:w="2410" w:type="dxa"/>
          </w:tcPr>
          <w:p w14:paraId="6C0A741C" w14:textId="77777777" w:rsidR="00490259" w:rsidRPr="00E66F78" w:rsidRDefault="00490259" w:rsidP="007957F4">
            <w:pPr>
              <w:tabs>
                <w:tab w:val="left" w:pos="851"/>
              </w:tabs>
              <w:jc w:val="both"/>
              <w:rPr>
                <w:sz w:val="24"/>
                <w:szCs w:val="24"/>
                <w:lang w:eastAsia="zh-CN"/>
              </w:rPr>
            </w:pPr>
          </w:p>
          <w:p w14:paraId="68153734" w14:textId="77777777" w:rsidR="00490259" w:rsidRPr="00E66F78" w:rsidRDefault="00490259" w:rsidP="007957F4">
            <w:pPr>
              <w:tabs>
                <w:tab w:val="left" w:pos="851"/>
              </w:tabs>
              <w:jc w:val="both"/>
              <w:rPr>
                <w:sz w:val="24"/>
                <w:szCs w:val="24"/>
                <w:lang w:eastAsia="zh-CN"/>
              </w:rPr>
            </w:pPr>
          </w:p>
          <w:p w14:paraId="10F3A86D" w14:textId="77777777" w:rsidR="00490259" w:rsidRPr="00E66F78" w:rsidRDefault="00490259" w:rsidP="007957F4">
            <w:pPr>
              <w:tabs>
                <w:tab w:val="left" w:pos="851"/>
              </w:tabs>
              <w:jc w:val="both"/>
              <w:rPr>
                <w:sz w:val="24"/>
                <w:szCs w:val="24"/>
                <w:lang w:eastAsia="zh-CN"/>
              </w:rPr>
            </w:pPr>
          </w:p>
        </w:tc>
        <w:tc>
          <w:tcPr>
            <w:tcW w:w="1559" w:type="dxa"/>
          </w:tcPr>
          <w:p w14:paraId="6E910B9A" w14:textId="77777777" w:rsidR="00490259" w:rsidRPr="002B3992" w:rsidRDefault="00490259" w:rsidP="007957F4">
            <w:pPr>
              <w:tabs>
                <w:tab w:val="left" w:pos="851"/>
              </w:tabs>
              <w:jc w:val="both"/>
              <w:rPr>
                <w:b/>
                <w:sz w:val="24"/>
                <w:szCs w:val="24"/>
                <w:lang w:eastAsia="zh-CN"/>
              </w:rPr>
            </w:pPr>
          </w:p>
        </w:tc>
        <w:tc>
          <w:tcPr>
            <w:tcW w:w="1417" w:type="dxa"/>
          </w:tcPr>
          <w:p w14:paraId="4D770104" w14:textId="77777777" w:rsidR="00490259" w:rsidRPr="002B3992" w:rsidRDefault="00490259" w:rsidP="007957F4">
            <w:pPr>
              <w:tabs>
                <w:tab w:val="left" w:pos="851"/>
              </w:tabs>
              <w:jc w:val="both"/>
              <w:rPr>
                <w:b/>
                <w:sz w:val="24"/>
                <w:szCs w:val="24"/>
                <w:lang w:eastAsia="zh-CN"/>
              </w:rPr>
            </w:pPr>
          </w:p>
        </w:tc>
        <w:tc>
          <w:tcPr>
            <w:tcW w:w="1560" w:type="dxa"/>
          </w:tcPr>
          <w:p w14:paraId="696EC9D9" w14:textId="77777777" w:rsidR="00490259" w:rsidRPr="00E66F78" w:rsidRDefault="00490259" w:rsidP="007957F4">
            <w:pPr>
              <w:tabs>
                <w:tab w:val="left" w:pos="851"/>
              </w:tabs>
              <w:jc w:val="both"/>
              <w:rPr>
                <w:b/>
                <w:sz w:val="24"/>
                <w:szCs w:val="24"/>
                <w:lang w:eastAsia="zh-CN"/>
              </w:rPr>
            </w:pPr>
          </w:p>
        </w:tc>
        <w:tc>
          <w:tcPr>
            <w:tcW w:w="1842" w:type="dxa"/>
          </w:tcPr>
          <w:p w14:paraId="5A426A0A" w14:textId="77777777" w:rsidR="00490259" w:rsidRPr="00E66F78" w:rsidRDefault="00490259" w:rsidP="007957F4">
            <w:pPr>
              <w:tabs>
                <w:tab w:val="left" w:pos="851"/>
              </w:tabs>
              <w:jc w:val="both"/>
              <w:rPr>
                <w:b/>
                <w:color w:val="7030A0"/>
                <w:sz w:val="24"/>
                <w:szCs w:val="24"/>
                <w:lang w:eastAsia="zh-CN"/>
              </w:rPr>
            </w:pPr>
          </w:p>
        </w:tc>
      </w:tr>
      <w:tr w:rsidR="003726CB" w:rsidRPr="00E66F78" w14:paraId="22002A49" w14:textId="77777777" w:rsidTr="008F2B27">
        <w:trPr>
          <w:cantSplit/>
          <w:trHeight w:val="598"/>
        </w:trPr>
        <w:tc>
          <w:tcPr>
            <w:tcW w:w="426" w:type="dxa"/>
            <w:vAlign w:val="center"/>
          </w:tcPr>
          <w:p w14:paraId="278816F5" w14:textId="453810B6" w:rsidR="003726CB" w:rsidRPr="008F2B27" w:rsidRDefault="00645ACC" w:rsidP="00645ACC">
            <w:pPr>
              <w:tabs>
                <w:tab w:val="left" w:pos="851"/>
              </w:tabs>
              <w:jc w:val="center"/>
              <w:rPr>
                <w:b/>
                <w:lang w:eastAsia="zh-CN"/>
              </w:rPr>
            </w:pPr>
            <w:r>
              <w:rPr>
                <w:b/>
                <w:lang w:eastAsia="zh-CN"/>
              </w:rPr>
              <w:t>3</w:t>
            </w:r>
          </w:p>
        </w:tc>
        <w:tc>
          <w:tcPr>
            <w:tcW w:w="2410" w:type="dxa"/>
          </w:tcPr>
          <w:p w14:paraId="2AE58DCC" w14:textId="77777777" w:rsidR="003726CB" w:rsidRPr="00E66F78" w:rsidRDefault="003726CB" w:rsidP="007957F4">
            <w:pPr>
              <w:tabs>
                <w:tab w:val="left" w:pos="851"/>
              </w:tabs>
              <w:jc w:val="both"/>
              <w:rPr>
                <w:sz w:val="24"/>
                <w:szCs w:val="24"/>
                <w:lang w:eastAsia="zh-CN"/>
              </w:rPr>
            </w:pPr>
          </w:p>
        </w:tc>
        <w:tc>
          <w:tcPr>
            <w:tcW w:w="1559" w:type="dxa"/>
          </w:tcPr>
          <w:p w14:paraId="437D87F4" w14:textId="77777777" w:rsidR="003726CB" w:rsidRPr="002B3992" w:rsidRDefault="003726CB" w:rsidP="007957F4">
            <w:pPr>
              <w:tabs>
                <w:tab w:val="left" w:pos="851"/>
              </w:tabs>
              <w:jc w:val="both"/>
              <w:rPr>
                <w:b/>
                <w:sz w:val="24"/>
                <w:szCs w:val="24"/>
                <w:lang w:eastAsia="zh-CN"/>
              </w:rPr>
            </w:pPr>
          </w:p>
        </w:tc>
        <w:tc>
          <w:tcPr>
            <w:tcW w:w="1417" w:type="dxa"/>
          </w:tcPr>
          <w:p w14:paraId="41D56200" w14:textId="77777777" w:rsidR="003726CB" w:rsidRPr="002B3992" w:rsidRDefault="003726CB" w:rsidP="007957F4">
            <w:pPr>
              <w:tabs>
                <w:tab w:val="left" w:pos="851"/>
              </w:tabs>
              <w:jc w:val="both"/>
              <w:rPr>
                <w:b/>
                <w:sz w:val="24"/>
                <w:szCs w:val="24"/>
                <w:lang w:eastAsia="zh-CN"/>
              </w:rPr>
            </w:pPr>
          </w:p>
        </w:tc>
        <w:tc>
          <w:tcPr>
            <w:tcW w:w="1560" w:type="dxa"/>
          </w:tcPr>
          <w:p w14:paraId="321D62FB" w14:textId="77777777" w:rsidR="003726CB" w:rsidRPr="00E66F78" w:rsidRDefault="003726CB" w:rsidP="007957F4">
            <w:pPr>
              <w:tabs>
                <w:tab w:val="left" w:pos="851"/>
              </w:tabs>
              <w:jc w:val="both"/>
              <w:rPr>
                <w:b/>
                <w:sz w:val="24"/>
                <w:szCs w:val="24"/>
                <w:lang w:eastAsia="zh-CN"/>
              </w:rPr>
            </w:pPr>
          </w:p>
        </w:tc>
        <w:tc>
          <w:tcPr>
            <w:tcW w:w="1842" w:type="dxa"/>
          </w:tcPr>
          <w:p w14:paraId="2C6B0DE1" w14:textId="77777777" w:rsidR="003726CB" w:rsidRPr="00E66F78" w:rsidRDefault="003726CB" w:rsidP="007957F4">
            <w:pPr>
              <w:tabs>
                <w:tab w:val="left" w:pos="851"/>
              </w:tabs>
              <w:jc w:val="both"/>
              <w:rPr>
                <w:b/>
                <w:color w:val="7030A0"/>
                <w:sz w:val="24"/>
                <w:szCs w:val="24"/>
                <w:lang w:eastAsia="zh-CN"/>
              </w:rPr>
            </w:pPr>
          </w:p>
        </w:tc>
      </w:tr>
      <w:tr w:rsidR="003726CB" w:rsidRPr="00E66F78" w14:paraId="64A7BF24" w14:textId="77777777" w:rsidTr="008F2B27">
        <w:trPr>
          <w:cantSplit/>
          <w:trHeight w:val="598"/>
        </w:trPr>
        <w:tc>
          <w:tcPr>
            <w:tcW w:w="426" w:type="dxa"/>
            <w:vAlign w:val="center"/>
          </w:tcPr>
          <w:p w14:paraId="66D7846D" w14:textId="12E5FD4C" w:rsidR="003726CB" w:rsidRPr="008F2B27" w:rsidRDefault="00645ACC" w:rsidP="00645ACC">
            <w:pPr>
              <w:tabs>
                <w:tab w:val="left" w:pos="851"/>
              </w:tabs>
              <w:jc w:val="center"/>
              <w:rPr>
                <w:b/>
                <w:lang w:eastAsia="zh-CN"/>
              </w:rPr>
            </w:pPr>
            <w:r>
              <w:rPr>
                <w:b/>
                <w:lang w:eastAsia="zh-CN"/>
              </w:rPr>
              <w:t>4</w:t>
            </w:r>
          </w:p>
        </w:tc>
        <w:tc>
          <w:tcPr>
            <w:tcW w:w="2410" w:type="dxa"/>
          </w:tcPr>
          <w:p w14:paraId="75002E73" w14:textId="77777777" w:rsidR="003726CB" w:rsidRPr="00E66F78" w:rsidRDefault="003726CB" w:rsidP="007957F4">
            <w:pPr>
              <w:tabs>
                <w:tab w:val="left" w:pos="851"/>
              </w:tabs>
              <w:jc w:val="both"/>
              <w:rPr>
                <w:sz w:val="24"/>
                <w:szCs w:val="24"/>
                <w:lang w:eastAsia="zh-CN"/>
              </w:rPr>
            </w:pPr>
          </w:p>
        </w:tc>
        <w:tc>
          <w:tcPr>
            <w:tcW w:w="1559" w:type="dxa"/>
          </w:tcPr>
          <w:p w14:paraId="2302DE5A" w14:textId="77777777" w:rsidR="003726CB" w:rsidRPr="002B3992" w:rsidRDefault="003726CB" w:rsidP="007957F4">
            <w:pPr>
              <w:tabs>
                <w:tab w:val="left" w:pos="851"/>
              </w:tabs>
              <w:jc w:val="both"/>
              <w:rPr>
                <w:b/>
                <w:sz w:val="24"/>
                <w:szCs w:val="24"/>
                <w:lang w:eastAsia="zh-CN"/>
              </w:rPr>
            </w:pPr>
          </w:p>
        </w:tc>
        <w:tc>
          <w:tcPr>
            <w:tcW w:w="1417" w:type="dxa"/>
          </w:tcPr>
          <w:p w14:paraId="4018DDD0" w14:textId="77777777" w:rsidR="003726CB" w:rsidRPr="002B3992" w:rsidRDefault="003726CB" w:rsidP="007957F4">
            <w:pPr>
              <w:tabs>
                <w:tab w:val="left" w:pos="851"/>
              </w:tabs>
              <w:jc w:val="both"/>
              <w:rPr>
                <w:b/>
                <w:sz w:val="24"/>
                <w:szCs w:val="24"/>
                <w:lang w:eastAsia="zh-CN"/>
              </w:rPr>
            </w:pPr>
          </w:p>
        </w:tc>
        <w:tc>
          <w:tcPr>
            <w:tcW w:w="1560" w:type="dxa"/>
          </w:tcPr>
          <w:p w14:paraId="15025A78" w14:textId="77777777" w:rsidR="003726CB" w:rsidRPr="00E66F78" w:rsidRDefault="003726CB" w:rsidP="007957F4">
            <w:pPr>
              <w:tabs>
                <w:tab w:val="left" w:pos="851"/>
              </w:tabs>
              <w:jc w:val="both"/>
              <w:rPr>
                <w:b/>
                <w:sz w:val="24"/>
                <w:szCs w:val="24"/>
                <w:lang w:eastAsia="zh-CN"/>
              </w:rPr>
            </w:pPr>
          </w:p>
        </w:tc>
        <w:tc>
          <w:tcPr>
            <w:tcW w:w="1842" w:type="dxa"/>
          </w:tcPr>
          <w:p w14:paraId="16556245" w14:textId="77777777" w:rsidR="003726CB" w:rsidRPr="00E66F78" w:rsidRDefault="003726CB" w:rsidP="007957F4">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70FC9C80"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7D0706">
        <w:rPr>
          <w:i/>
          <w:iCs/>
          <w:sz w:val="22"/>
          <w:szCs w:val="22"/>
          <w:lang w:eastAsia="zh-CN"/>
        </w:rPr>
        <w:t xml:space="preserve">wykazie </w:t>
      </w:r>
      <w:r w:rsidR="000A633D" w:rsidRPr="007D0706">
        <w:rPr>
          <w:bCs/>
          <w:i/>
          <w:iCs/>
          <w:sz w:val="22"/>
          <w:szCs w:val="22"/>
          <w:lang w:eastAsia="zh-CN"/>
        </w:rPr>
        <w:t>dostawy</w:t>
      </w:r>
      <w:r w:rsidRPr="007D0706">
        <w:rPr>
          <w:bCs/>
          <w:i/>
          <w:iCs/>
          <w:sz w:val="22"/>
          <w:szCs w:val="22"/>
          <w:lang w:eastAsia="zh-CN"/>
        </w:rPr>
        <w:t xml:space="preserve"> zostały </w:t>
      </w:r>
      <w:r w:rsidRPr="00111016">
        <w:rPr>
          <w:bCs/>
          <w:i/>
          <w:iCs/>
          <w:sz w:val="22"/>
          <w:szCs w:val="22"/>
          <w:lang w:eastAsia="zh-CN"/>
        </w:rPr>
        <w:t>wykonane należycie</w:t>
      </w:r>
      <w:r w:rsidR="00BA10C8">
        <w:rPr>
          <w:bCs/>
          <w:i/>
          <w:iCs/>
          <w:sz w:val="22"/>
          <w:szCs w:val="22"/>
          <w:lang w:eastAsia="zh-CN"/>
        </w:rPr>
        <w:t>.</w:t>
      </w:r>
    </w:p>
    <w:p w14:paraId="2EF5D9AF" w14:textId="6AD2C985"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9"/>
    <w:p w14:paraId="61A143DB" w14:textId="02B5058C" w:rsidR="00555424" w:rsidRDefault="00555424">
      <w:pPr>
        <w:spacing w:after="160" w:line="259" w:lineRule="auto"/>
        <w:rPr>
          <w:i/>
          <w:iCs/>
        </w:rPr>
      </w:pPr>
      <w:r>
        <w:rPr>
          <w:i/>
          <w:iCs/>
        </w:rPr>
        <w:br w:type="page"/>
      </w:r>
    </w:p>
    <w:p w14:paraId="09D35969" w14:textId="55352FD3"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425DD8">
        <w:rPr>
          <w:rFonts w:eastAsiaTheme="majorEastAsia"/>
          <w:b/>
          <w:bCs/>
          <w:color w:val="2F5496" w:themeColor="accent1" w:themeShade="BF"/>
          <w:spacing w:val="20"/>
          <w:sz w:val="24"/>
          <w:szCs w:val="24"/>
        </w:rPr>
        <w:t xml:space="preserve"> –</w:t>
      </w:r>
      <w:r w:rsidR="00425DD8" w:rsidRPr="00425DD8">
        <w:rPr>
          <w:rFonts w:eastAsiaTheme="majorEastAsia"/>
          <w:b/>
          <w:bCs/>
          <w:i/>
          <w:iCs/>
          <w:color w:val="FF0000"/>
          <w:spacing w:val="20"/>
          <w:sz w:val="24"/>
          <w:szCs w:val="24"/>
        </w:rPr>
        <w:t xml:space="preserve"> NIE DOTYCZY</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20"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7957F4">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7957F4">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7957F4">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7957F4">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7957F4">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7957F4">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7957F4">
            <w:pPr>
              <w:jc w:val="center"/>
              <w:rPr>
                <w:i/>
              </w:rPr>
            </w:pPr>
            <w:r w:rsidRPr="00E75E6A">
              <w:rPr>
                <w:i/>
              </w:rPr>
              <w:t>1</w:t>
            </w:r>
          </w:p>
        </w:tc>
        <w:tc>
          <w:tcPr>
            <w:tcW w:w="1060" w:type="pct"/>
            <w:vAlign w:val="center"/>
          </w:tcPr>
          <w:p w14:paraId="3656FCCF" w14:textId="77777777" w:rsidR="00490259" w:rsidRPr="00E75E6A" w:rsidRDefault="00490259" w:rsidP="007957F4">
            <w:pPr>
              <w:tabs>
                <w:tab w:val="left" w:pos="470"/>
              </w:tabs>
              <w:jc w:val="center"/>
              <w:rPr>
                <w:i/>
              </w:rPr>
            </w:pPr>
            <w:r w:rsidRPr="00E75E6A">
              <w:rPr>
                <w:i/>
              </w:rPr>
              <w:t>2</w:t>
            </w:r>
          </w:p>
        </w:tc>
        <w:tc>
          <w:tcPr>
            <w:tcW w:w="1154" w:type="pct"/>
            <w:vAlign w:val="center"/>
          </w:tcPr>
          <w:p w14:paraId="422D6F03" w14:textId="77777777" w:rsidR="00490259" w:rsidRPr="00E75E6A" w:rsidRDefault="00490259" w:rsidP="007957F4">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7957F4">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7957F4">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7957F4">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7957F4">
            <w:pPr>
              <w:jc w:val="center"/>
              <w:rPr>
                <w:b/>
              </w:rPr>
            </w:pPr>
            <w:r w:rsidRPr="008F2B27">
              <w:rPr>
                <w:b/>
              </w:rPr>
              <w:t>1.1</w:t>
            </w:r>
          </w:p>
        </w:tc>
        <w:tc>
          <w:tcPr>
            <w:tcW w:w="1060" w:type="pct"/>
            <w:vMerge w:val="restart"/>
            <w:vAlign w:val="center"/>
          </w:tcPr>
          <w:p w14:paraId="0ED34793" w14:textId="77777777" w:rsidR="00490259" w:rsidRPr="00E66F78" w:rsidRDefault="00490259" w:rsidP="007957F4">
            <w:pPr>
              <w:ind w:left="-43"/>
              <w:jc w:val="both"/>
              <w:rPr>
                <w:sz w:val="24"/>
                <w:szCs w:val="24"/>
              </w:rPr>
            </w:pPr>
          </w:p>
        </w:tc>
        <w:tc>
          <w:tcPr>
            <w:tcW w:w="1154" w:type="pct"/>
            <w:vAlign w:val="center"/>
          </w:tcPr>
          <w:p w14:paraId="5A6D7864" w14:textId="77777777" w:rsidR="00490259" w:rsidRPr="00E66F78" w:rsidRDefault="00490259" w:rsidP="007957F4">
            <w:pPr>
              <w:jc w:val="center"/>
              <w:rPr>
                <w:b/>
                <w:bCs/>
                <w:sz w:val="24"/>
                <w:szCs w:val="24"/>
              </w:rPr>
            </w:pPr>
          </w:p>
        </w:tc>
        <w:tc>
          <w:tcPr>
            <w:tcW w:w="1313" w:type="pct"/>
            <w:shd w:val="clear" w:color="auto" w:fill="auto"/>
            <w:vAlign w:val="center"/>
          </w:tcPr>
          <w:p w14:paraId="34B071B1" w14:textId="77777777" w:rsidR="00490259" w:rsidRPr="00E66F78" w:rsidRDefault="00490259" w:rsidP="007957F4">
            <w:pPr>
              <w:jc w:val="center"/>
              <w:rPr>
                <w:sz w:val="24"/>
                <w:szCs w:val="24"/>
              </w:rPr>
            </w:pPr>
          </w:p>
        </w:tc>
        <w:tc>
          <w:tcPr>
            <w:tcW w:w="1050" w:type="pct"/>
            <w:shd w:val="clear" w:color="auto" w:fill="auto"/>
            <w:vAlign w:val="center"/>
          </w:tcPr>
          <w:p w14:paraId="70065336" w14:textId="77777777" w:rsidR="00490259" w:rsidRPr="00E66F78" w:rsidRDefault="00490259" w:rsidP="007957F4">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7957F4">
            <w:pPr>
              <w:jc w:val="center"/>
              <w:rPr>
                <w:b/>
              </w:rPr>
            </w:pPr>
            <w:r w:rsidRPr="008F2B27">
              <w:rPr>
                <w:b/>
              </w:rPr>
              <w:t>1.2</w:t>
            </w:r>
          </w:p>
        </w:tc>
        <w:tc>
          <w:tcPr>
            <w:tcW w:w="1060" w:type="pct"/>
            <w:vMerge/>
            <w:vAlign w:val="center"/>
          </w:tcPr>
          <w:p w14:paraId="3B191726" w14:textId="77777777" w:rsidR="00490259" w:rsidRPr="00E66F78" w:rsidRDefault="00490259" w:rsidP="007957F4">
            <w:pPr>
              <w:ind w:left="-43"/>
              <w:jc w:val="both"/>
              <w:rPr>
                <w:sz w:val="24"/>
                <w:szCs w:val="24"/>
              </w:rPr>
            </w:pPr>
          </w:p>
        </w:tc>
        <w:tc>
          <w:tcPr>
            <w:tcW w:w="1154" w:type="pct"/>
            <w:vAlign w:val="center"/>
          </w:tcPr>
          <w:p w14:paraId="4C99CF6A" w14:textId="77777777" w:rsidR="00490259" w:rsidRPr="00E66F78" w:rsidRDefault="00490259" w:rsidP="007957F4">
            <w:pPr>
              <w:jc w:val="center"/>
              <w:rPr>
                <w:b/>
                <w:bCs/>
                <w:sz w:val="24"/>
                <w:szCs w:val="24"/>
              </w:rPr>
            </w:pPr>
          </w:p>
        </w:tc>
        <w:tc>
          <w:tcPr>
            <w:tcW w:w="1313" w:type="pct"/>
            <w:shd w:val="clear" w:color="auto" w:fill="auto"/>
            <w:vAlign w:val="center"/>
          </w:tcPr>
          <w:p w14:paraId="43B701B4" w14:textId="77777777" w:rsidR="00490259" w:rsidRPr="00E66F78" w:rsidRDefault="00490259" w:rsidP="007957F4">
            <w:pPr>
              <w:jc w:val="center"/>
              <w:rPr>
                <w:sz w:val="24"/>
                <w:szCs w:val="24"/>
              </w:rPr>
            </w:pPr>
          </w:p>
        </w:tc>
        <w:tc>
          <w:tcPr>
            <w:tcW w:w="1050" w:type="pct"/>
            <w:shd w:val="clear" w:color="auto" w:fill="auto"/>
            <w:vAlign w:val="center"/>
          </w:tcPr>
          <w:p w14:paraId="5EC93B51" w14:textId="77777777" w:rsidR="00490259" w:rsidRPr="00E66F78" w:rsidRDefault="00490259" w:rsidP="007957F4">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7957F4">
            <w:pPr>
              <w:jc w:val="center"/>
              <w:rPr>
                <w:b/>
              </w:rPr>
            </w:pPr>
            <w:r w:rsidRPr="008F2B27">
              <w:rPr>
                <w:b/>
              </w:rPr>
              <w:t>1.3</w:t>
            </w:r>
          </w:p>
        </w:tc>
        <w:tc>
          <w:tcPr>
            <w:tcW w:w="1060" w:type="pct"/>
            <w:vMerge/>
            <w:vAlign w:val="center"/>
          </w:tcPr>
          <w:p w14:paraId="4A88A2C3" w14:textId="77777777" w:rsidR="00490259" w:rsidRPr="00E66F78" w:rsidRDefault="00490259" w:rsidP="007957F4">
            <w:pPr>
              <w:ind w:left="-43"/>
              <w:jc w:val="both"/>
              <w:rPr>
                <w:sz w:val="24"/>
                <w:szCs w:val="24"/>
              </w:rPr>
            </w:pPr>
          </w:p>
        </w:tc>
        <w:tc>
          <w:tcPr>
            <w:tcW w:w="1154" w:type="pct"/>
            <w:vAlign w:val="center"/>
          </w:tcPr>
          <w:p w14:paraId="76D8EE79" w14:textId="77777777" w:rsidR="00490259" w:rsidRPr="00E66F78" w:rsidRDefault="00490259" w:rsidP="007957F4">
            <w:pPr>
              <w:jc w:val="center"/>
              <w:rPr>
                <w:b/>
                <w:bCs/>
                <w:sz w:val="24"/>
                <w:szCs w:val="24"/>
              </w:rPr>
            </w:pPr>
          </w:p>
        </w:tc>
        <w:tc>
          <w:tcPr>
            <w:tcW w:w="1313" w:type="pct"/>
            <w:shd w:val="clear" w:color="auto" w:fill="auto"/>
            <w:vAlign w:val="center"/>
          </w:tcPr>
          <w:p w14:paraId="7B419DC7" w14:textId="77777777" w:rsidR="00490259" w:rsidRPr="00E66F78" w:rsidRDefault="00490259" w:rsidP="007957F4">
            <w:pPr>
              <w:jc w:val="center"/>
              <w:rPr>
                <w:sz w:val="24"/>
                <w:szCs w:val="24"/>
              </w:rPr>
            </w:pPr>
          </w:p>
        </w:tc>
        <w:tc>
          <w:tcPr>
            <w:tcW w:w="1050" w:type="pct"/>
            <w:shd w:val="clear" w:color="auto" w:fill="auto"/>
            <w:vAlign w:val="center"/>
          </w:tcPr>
          <w:p w14:paraId="1F4EC505" w14:textId="77777777" w:rsidR="00490259" w:rsidRPr="00E66F78" w:rsidRDefault="00490259" w:rsidP="007957F4">
            <w:pPr>
              <w:jc w:val="center"/>
              <w:rPr>
                <w:sz w:val="24"/>
                <w:szCs w:val="24"/>
              </w:rPr>
            </w:pPr>
          </w:p>
        </w:tc>
      </w:tr>
      <w:tr w:rsidR="00BE4794" w:rsidRPr="00E66F78" w14:paraId="7CB82A23" w14:textId="77777777" w:rsidTr="00E75E6A">
        <w:trPr>
          <w:cantSplit/>
          <w:trHeight w:val="20"/>
        </w:trPr>
        <w:tc>
          <w:tcPr>
            <w:tcW w:w="5000" w:type="pct"/>
            <w:gridSpan w:val="5"/>
            <w:vAlign w:val="center"/>
          </w:tcPr>
          <w:p w14:paraId="270B6F43" w14:textId="27DAECAC" w:rsidR="00BE4794" w:rsidRPr="00E66F78" w:rsidRDefault="00BE4794" w:rsidP="00BE4794">
            <w:pPr>
              <w:spacing w:before="120" w:after="120"/>
              <w:jc w:val="center"/>
              <w:rPr>
                <w:b/>
                <w:bCs/>
                <w:sz w:val="24"/>
                <w:szCs w:val="24"/>
              </w:rPr>
            </w:pPr>
            <w:r w:rsidRPr="00286EED">
              <w:rPr>
                <w:b/>
                <w:bCs/>
                <w:color w:val="000000" w:themeColor="text1"/>
                <w:sz w:val="24"/>
                <w:szCs w:val="24"/>
              </w:rPr>
              <w:t xml:space="preserve">Zadanie </w:t>
            </w:r>
            <w:r w:rsidR="00E75E6A">
              <w:rPr>
                <w:b/>
                <w:bCs/>
                <w:color w:val="000000" w:themeColor="text1"/>
                <w:sz w:val="24"/>
                <w:szCs w:val="24"/>
              </w:rPr>
              <w:t xml:space="preserve">nr </w:t>
            </w:r>
            <w:r w:rsidRPr="00286EED">
              <w:rPr>
                <w:b/>
                <w:bCs/>
                <w:color w:val="000000" w:themeColor="text1"/>
                <w:sz w:val="24"/>
                <w:szCs w:val="24"/>
              </w:rPr>
              <w:t>2</w:t>
            </w:r>
          </w:p>
        </w:tc>
      </w:tr>
      <w:tr w:rsidR="00BE4794" w:rsidRPr="00E66F78" w14:paraId="317130DD" w14:textId="77777777" w:rsidTr="00E75E6A">
        <w:trPr>
          <w:cantSplit/>
          <w:trHeight w:val="20"/>
        </w:trPr>
        <w:tc>
          <w:tcPr>
            <w:tcW w:w="423" w:type="pct"/>
            <w:vAlign w:val="center"/>
          </w:tcPr>
          <w:p w14:paraId="403587E3" w14:textId="77777777" w:rsidR="00BE4794" w:rsidRPr="008F2B27" w:rsidRDefault="00BE4794" w:rsidP="00BE4794">
            <w:pPr>
              <w:jc w:val="center"/>
              <w:rPr>
                <w:b/>
              </w:rPr>
            </w:pPr>
            <w:r w:rsidRPr="008F2B27">
              <w:rPr>
                <w:b/>
              </w:rPr>
              <w:t>2.1</w:t>
            </w:r>
          </w:p>
        </w:tc>
        <w:tc>
          <w:tcPr>
            <w:tcW w:w="1060" w:type="pct"/>
            <w:vMerge w:val="restart"/>
            <w:vAlign w:val="center"/>
          </w:tcPr>
          <w:p w14:paraId="60AADD04" w14:textId="77777777" w:rsidR="00BE4794" w:rsidRPr="00E66F78" w:rsidRDefault="00BE4794" w:rsidP="00BE4794">
            <w:pPr>
              <w:contextualSpacing/>
              <w:jc w:val="both"/>
              <w:rPr>
                <w:sz w:val="24"/>
                <w:szCs w:val="24"/>
              </w:rPr>
            </w:pPr>
          </w:p>
        </w:tc>
        <w:tc>
          <w:tcPr>
            <w:tcW w:w="1154" w:type="pct"/>
            <w:vAlign w:val="center"/>
          </w:tcPr>
          <w:p w14:paraId="15EDBC38" w14:textId="77777777" w:rsidR="00BE4794" w:rsidRPr="00E66F78" w:rsidRDefault="00BE4794" w:rsidP="00BE4794">
            <w:pPr>
              <w:jc w:val="center"/>
              <w:rPr>
                <w:b/>
                <w:bCs/>
                <w:sz w:val="24"/>
                <w:szCs w:val="24"/>
              </w:rPr>
            </w:pPr>
          </w:p>
        </w:tc>
        <w:tc>
          <w:tcPr>
            <w:tcW w:w="1313" w:type="pct"/>
            <w:shd w:val="clear" w:color="auto" w:fill="auto"/>
            <w:vAlign w:val="center"/>
          </w:tcPr>
          <w:p w14:paraId="5C5A7B0C" w14:textId="77777777" w:rsidR="00BE4794" w:rsidRPr="00E66F78" w:rsidRDefault="00BE4794" w:rsidP="00BE4794">
            <w:pPr>
              <w:jc w:val="center"/>
              <w:rPr>
                <w:sz w:val="24"/>
                <w:szCs w:val="24"/>
              </w:rPr>
            </w:pPr>
          </w:p>
        </w:tc>
        <w:tc>
          <w:tcPr>
            <w:tcW w:w="1050" w:type="pct"/>
            <w:shd w:val="clear" w:color="auto" w:fill="auto"/>
            <w:vAlign w:val="center"/>
          </w:tcPr>
          <w:p w14:paraId="162F58DF" w14:textId="77777777" w:rsidR="00BE4794" w:rsidRPr="00E66F78" w:rsidRDefault="00BE4794" w:rsidP="00BE4794">
            <w:pPr>
              <w:jc w:val="center"/>
              <w:rPr>
                <w:sz w:val="24"/>
                <w:szCs w:val="24"/>
              </w:rPr>
            </w:pPr>
          </w:p>
        </w:tc>
      </w:tr>
      <w:tr w:rsidR="00BE4794" w:rsidRPr="00E66F78" w14:paraId="699D00D2" w14:textId="77777777" w:rsidTr="00E75E6A">
        <w:trPr>
          <w:cantSplit/>
          <w:trHeight w:val="20"/>
        </w:trPr>
        <w:tc>
          <w:tcPr>
            <w:tcW w:w="423" w:type="pct"/>
            <w:vAlign w:val="center"/>
          </w:tcPr>
          <w:p w14:paraId="5E6C5D8F" w14:textId="77777777" w:rsidR="00BE4794" w:rsidRPr="008F2B27" w:rsidRDefault="00BE4794" w:rsidP="00BE4794">
            <w:pPr>
              <w:jc w:val="center"/>
              <w:rPr>
                <w:b/>
              </w:rPr>
            </w:pPr>
            <w:r w:rsidRPr="008F2B27">
              <w:rPr>
                <w:b/>
              </w:rPr>
              <w:t>2.2</w:t>
            </w:r>
          </w:p>
        </w:tc>
        <w:tc>
          <w:tcPr>
            <w:tcW w:w="1060" w:type="pct"/>
            <w:vMerge/>
            <w:vAlign w:val="center"/>
          </w:tcPr>
          <w:p w14:paraId="7E4E1787" w14:textId="77777777" w:rsidR="00BE4794" w:rsidRPr="00E66F78" w:rsidRDefault="00BE4794" w:rsidP="00BE4794">
            <w:pPr>
              <w:contextualSpacing/>
              <w:jc w:val="both"/>
              <w:rPr>
                <w:sz w:val="24"/>
                <w:szCs w:val="24"/>
              </w:rPr>
            </w:pPr>
          </w:p>
        </w:tc>
        <w:tc>
          <w:tcPr>
            <w:tcW w:w="1154" w:type="pct"/>
            <w:vAlign w:val="center"/>
          </w:tcPr>
          <w:p w14:paraId="14E99B6B" w14:textId="77777777" w:rsidR="00BE4794" w:rsidRPr="00E66F78" w:rsidRDefault="00BE4794" w:rsidP="00BE4794">
            <w:pPr>
              <w:jc w:val="center"/>
              <w:rPr>
                <w:b/>
                <w:bCs/>
                <w:sz w:val="24"/>
                <w:szCs w:val="24"/>
              </w:rPr>
            </w:pPr>
          </w:p>
        </w:tc>
        <w:tc>
          <w:tcPr>
            <w:tcW w:w="1313" w:type="pct"/>
            <w:shd w:val="clear" w:color="auto" w:fill="auto"/>
            <w:vAlign w:val="center"/>
          </w:tcPr>
          <w:p w14:paraId="60FC17A2" w14:textId="77777777" w:rsidR="00BE4794" w:rsidRPr="00E66F78" w:rsidRDefault="00BE4794" w:rsidP="00BE4794">
            <w:pPr>
              <w:jc w:val="center"/>
              <w:rPr>
                <w:sz w:val="24"/>
                <w:szCs w:val="24"/>
              </w:rPr>
            </w:pPr>
          </w:p>
        </w:tc>
        <w:tc>
          <w:tcPr>
            <w:tcW w:w="1050" w:type="pct"/>
            <w:shd w:val="clear" w:color="auto" w:fill="auto"/>
            <w:vAlign w:val="center"/>
          </w:tcPr>
          <w:p w14:paraId="422391CB" w14:textId="77777777" w:rsidR="00BE4794" w:rsidRPr="00E66F78" w:rsidRDefault="00BE4794" w:rsidP="00BE4794">
            <w:pPr>
              <w:jc w:val="center"/>
              <w:rPr>
                <w:sz w:val="24"/>
                <w:szCs w:val="24"/>
              </w:rPr>
            </w:pPr>
          </w:p>
        </w:tc>
      </w:tr>
      <w:tr w:rsidR="00BE4794" w:rsidRPr="00E66F78" w14:paraId="6A98161C" w14:textId="77777777" w:rsidTr="00E75E6A">
        <w:trPr>
          <w:cantSplit/>
          <w:trHeight w:val="20"/>
        </w:trPr>
        <w:tc>
          <w:tcPr>
            <w:tcW w:w="423" w:type="pct"/>
            <w:vAlign w:val="center"/>
          </w:tcPr>
          <w:p w14:paraId="47355D98" w14:textId="77777777" w:rsidR="00BE4794" w:rsidRPr="008F2B27" w:rsidRDefault="00BE4794" w:rsidP="00BE4794">
            <w:pPr>
              <w:jc w:val="center"/>
              <w:rPr>
                <w:b/>
              </w:rPr>
            </w:pPr>
            <w:r w:rsidRPr="008F2B27">
              <w:rPr>
                <w:b/>
              </w:rPr>
              <w:t>2.3</w:t>
            </w:r>
          </w:p>
        </w:tc>
        <w:tc>
          <w:tcPr>
            <w:tcW w:w="1060" w:type="pct"/>
            <w:vMerge/>
            <w:vAlign w:val="center"/>
          </w:tcPr>
          <w:p w14:paraId="655459DF" w14:textId="77777777" w:rsidR="00BE4794" w:rsidRPr="00E66F78" w:rsidRDefault="00BE4794" w:rsidP="00BE4794">
            <w:pPr>
              <w:contextualSpacing/>
              <w:jc w:val="both"/>
              <w:rPr>
                <w:sz w:val="24"/>
                <w:szCs w:val="24"/>
              </w:rPr>
            </w:pPr>
          </w:p>
        </w:tc>
        <w:tc>
          <w:tcPr>
            <w:tcW w:w="1154" w:type="pct"/>
            <w:vAlign w:val="center"/>
          </w:tcPr>
          <w:p w14:paraId="7008AF0E" w14:textId="77777777" w:rsidR="00BE4794" w:rsidRPr="00E66F78" w:rsidRDefault="00BE4794" w:rsidP="00BE4794">
            <w:pPr>
              <w:jc w:val="center"/>
              <w:rPr>
                <w:b/>
                <w:bCs/>
                <w:sz w:val="24"/>
                <w:szCs w:val="24"/>
              </w:rPr>
            </w:pPr>
          </w:p>
        </w:tc>
        <w:tc>
          <w:tcPr>
            <w:tcW w:w="1313" w:type="pct"/>
            <w:shd w:val="clear" w:color="auto" w:fill="auto"/>
            <w:vAlign w:val="center"/>
          </w:tcPr>
          <w:p w14:paraId="18308D45" w14:textId="77777777" w:rsidR="00BE4794" w:rsidRPr="00E66F78" w:rsidRDefault="00BE4794" w:rsidP="00BE4794">
            <w:pPr>
              <w:jc w:val="center"/>
              <w:rPr>
                <w:sz w:val="24"/>
                <w:szCs w:val="24"/>
              </w:rPr>
            </w:pPr>
          </w:p>
        </w:tc>
        <w:tc>
          <w:tcPr>
            <w:tcW w:w="1050" w:type="pct"/>
            <w:shd w:val="clear" w:color="auto" w:fill="auto"/>
            <w:vAlign w:val="center"/>
          </w:tcPr>
          <w:p w14:paraId="19A85A2C" w14:textId="77777777" w:rsidR="00BE4794" w:rsidRPr="00E66F78" w:rsidRDefault="00BE4794" w:rsidP="00BE4794">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0"/>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5CD9D48A"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425DD8">
        <w:rPr>
          <w:rFonts w:eastAsiaTheme="majorEastAsia"/>
          <w:b/>
          <w:bCs/>
          <w:color w:val="2F5496" w:themeColor="accent1" w:themeShade="BF"/>
          <w:spacing w:val="20"/>
          <w:sz w:val="24"/>
          <w:szCs w:val="24"/>
        </w:rPr>
        <w:t xml:space="preserve"> –</w:t>
      </w:r>
      <w:r w:rsidR="00425DD8" w:rsidRPr="00425DD8">
        <w:rPr>
          <w:rFonts w:eastAsiaTheme="majorEastAsia"/>
          <w:b/>
          <w:bCs/>
          <w:i/>
          <w:iCs/>
          <w:color w:val="FF0000"/>
          <w:spacing w:val="20"/>
          <w:sz w:val="24"/>
          <w:szCs w:val="24"/>
        </w:rPr>
        <w:t xml:space="preserve"> 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21"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7957F4">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7957F4">
            <w:pPr>
              <w:ind w:left="-101" w:right="-110"/>
              <w:jc w:val="center"/>
              <w:rPr>
                <w:b/>
                <w:sz w:val="18"/>
                <w:szCs w:val="18"/>
              </w:rPr>
            </w:pPr>
            <w:r w:rsidRPr="008F2B27">
              <w:rPr>
                <w:b/>
                <w:sz w:val="18"/>
                <w:szCs w:val="18"/>
              </w:rPr>
              <w:t xml:space="preserve">Nazwa </w:t>
            </w:r>
          </w:p>
          <w:p w14:paraId="34561595" w14:textId="77777777" w:rsidR="00490259" w:rsidRPr="008F2B27" w:rsidRDefault="00490259" w:rsidP="007957F4">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7957F4">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7957F4">
            <w:pPr>
              <w:jc w:val="center"/>
              <w:rPr>
                <w:b/>
                <w:sz w:val="18"/>
                <w:szCs w:val="18"/>
              </w:rPr>
            </w:pPr>
          </w:p>
        </w:tc>
        <w:tc>
          <w:tcPr>
            <w:tcW w:w="602" w:type="pct"/>
            <w:vAlign w:val="center"/>
          </w:tcPr>
          <w:p w14:paraId="5149EDD4" w14:textId="1EC0B211" w:rsidR="00490259" w:rsidRPr="008F2B27" w:rsidRDefault="00490259" w:rsidP="007957F4">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7957F4">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7957F4">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7957F4">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7957F4">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7957F4">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7957F4">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7957F4">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7957F4">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7957F4">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7957F4">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7957F4">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7957F4">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7957F4"/>
        </w:tc>
        <w:tc>
          <w:tcPr>
            <w:tcW w:w="778" w:type="pct"/>
            <w:vAlign w:val="center"/>
          </w:tcPr>
          <w:p w14:paraId="1BBF193C" w14:textId="77777777" w:rsidR="00490259" w:rsidRPr="00E66F78" w:rsidRDefault="00490259" w:rsidP="007957F4">
            <w:pPr>
              <w:spacing w:line="216" w:lineRule="auto"/>
              <w:jc w:val="center"/>
            </w:pPr>
          </w:p>
        </w:tc>
        <w:tc>
          <w:tcPr>
            <w:tcW w:w="602" w:type="pct"/>
            <w:vAlign w:val="center"/>
          </w:tcPr>
          <w:p w14:paraId="0D37DB68" w14:textId="77777777" w:rsidR="00490259" w:rsidRPr="00E66F78" w:rsidRDefault="00490259" w:rsidP="007957F4">
            <w:pPr>
              <w:jc w:val="center"/>
              <w:rPr>
                <w:color w:val="FF0000"/>
              </w:rPr>
            </w:pPr>
          </w:p>
        </w:tc>
        <w:tc>
          <w:tcPr>
            <w:tcW w:w="1549" w:type="pct"/>
            <w:vAlign w:val="center"/>
          </w:tcPr>
          <w:p w14:paraId="32E8D8A2" w14:textId="77777777" w:rsidR="00490259" w:rsidRPr="00E66F78" w:rsidRDefault="00490259" w:rsidP="007957F4">
            <w:pPr>
              <w:suppressAutoHyphens/>
              <w:spacing w:line="20" w:lineRule="atLeast"/>
              <w:ind w:left="119"/>
              <w:rPr>
                <w:lang w:eastAsia="ar-SA"/>
              </w:rPr>
            </w:pPr>
          </w:p>
        </w:tc>
        <w:tc>
          <w:tcPr>
            <w:tcW w:w="658" w:type="pct"/>
            <w:vAlign w:val="center"/>
          </w:tcPr>
          <w:p w14:paraId="29CB8D01" w14:textId="77777777" w:rsidR="00490259" w:rsidRPr="00E66F78" w:rsidRDefault="00490259" w:rsidP="007957F4">
            <w:pPr>
              <w:rPr>
                <w:color w:val="FF0000"/>
              </w:rPr>
            </w:pPr>
          </w:p>
        </w:tc>
        <w:tc>
          <w:tcPr>
            <w:tcW w:w="790" w:type="pct"/>
          </w:tcPr>
          <w:p w14:paraId="00ED2427" w14:textId="77777777" w:rsidR="00490259" w:rsidRPr="00E66F78" w:rsidRDefault="00490259" w:rsidP="007957F4">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7957F4">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7957F4"/>
        </w:tc>
        <w:tc>
          <w:tcPr>
            <w:tcW w:w="778" w:type="pct"/>
            <w:vAlign w:val="center"/>
          </w:tcPr>
          <w:p w14:paraId="2FB0C3A7" w14:textId="77777777" w:rsidR="00490259" w:rsidRPr="00E66F78" w:rsidRDefault="00490259" w:rsidP="007957F4">
            <w:pPr>
              <w:spacing w:line="216" w:lineRule="auto"/>
              <w:jc w:val="center"/>
            </w:pPr>
          </w:p>
        </w:tc>
        <w:tc>
          <w:tcPr>
            <w:tcW w:w="602" w:type="pct"/>
            <w:vAlign w:val="center"/>
          </w:tcPr>
          <w:p w14:paraId="2B4E9797" w14:textId="77777777" w:rsidR="00490259" w:rsidRPr="00E66F78" w:rsidRDefault="00490259" w:rsidP="007957F4">
            <w:pPr>
              <w:jc w:val="center"/>
              <w:rPr>
                <w:color w:val="FF0000"/>
              </w:rPr>
            </w:pPr>
          </w:p>
        </w:tc>
        <w:tc>
          <w:tcPr>
            <w:tcW w:w="1549" w:type="pct"/>
            <w:vAlign w:val="center"/>
          </w:tcPr>
          <w:p w14:paraId="011A3EFF" w14:textId="77777777" w:rsidR="00490259" w:rsidRPr="00E66F78" w:rsidRDefault="00490259" w:rsidP="007957F4">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7957F4">
            <w:pPr>
              <w:rPr>
                <w:color w:val="FF0000"/>
              </w:rPr>
            </w:pPr>
          </w:p>
        </w:tc>
        <w:tc>
          <w:tcPr>
            <w:tcW w:w="790" w:type="pct"/>
          </w:tcPr>
          <w:p w14:paraId="093CEAC4" w14:textId="77777777" w:rsidR="00490259" w:rsidRPr="00E66F78" w:rsidRDefault="00490259" w:rsidP="007957F4">
            <w:pPr>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7957F4">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7957F4">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7957F4"/>
        </w:tc>
        <w:tc>
          <w:tcPr>
            <w:tcW w:w="778" w:type="pct"/>
            <w:vAlign w:val="center"/>
          </w:tcPr>
          <w:p w14:paraId="3F2EC777" w14:textId="77777777" w:rsidR="00490259" w:rsidRPr="00E66F78" w:rsidRDefault="00490259" w:rsidP="007957F4">
            <w:pPr>
              <w:spacing w:line="216" w:lineRule="auto"/>
              <w:jc w:val="center"/>
            </w:pPr>
          </w:p>
        </w:tc>
        <w:tc>
          <w:tcPr>
            <w:tcW w:w="602" w:type="pct"/>
            <w:vAlign w:val="center"/>
          </w:tcPr>
          <w:p w14:paraId="00A6FC3F" w14:textId="77777777" w:rsidR="00490259" w:rsidRPr="00E66F78" w:rsidRDefault="00490259" w:rsidP="007957F4">
            <w:pPr>
              <w:jc w:val="center"/>
              <w:rPr>
                <w:color w:val="FF0000"/>
              </w:rPr>
            </w:pPr>
          </w:p>
        </w:tc>
        <w:tc>
          <w:tcPr>
            <w:tcW w:w="1549" w:type="pct"/>
            <w:vAlign w:val="center"/>
          </w:tcPr>
          <w:p w14:paraId="2127B276" w14:textId="77777777" w:rsidR="00490259" w:rsidRPr="00E66F78" w:rsidRDefault="00490259" w:rsidP="007957F4">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7957F4">
            <w:pPr>
              <w:rPr>
                <w:color w:val="FF0000"/>
              </w:rPr>
            </w:pPr>
          </w:p>
        </w:tc>
        <w:tc>
          <w:tcPr>
            <w:tcW w:w="790" w:type="pct"/>
          </w:tcPr>
          <w:p w14:paraId="21494F56" w14:textId="77777777" w:rsidR="00490259" w:rsidRPr="00E66F78" w:rsidRDefault="00490259" w:rsidP="007957F4">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7957F4">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7957F4"/>
        </w:tc>
        <w:tc>
          <w:tcPr>
            <w:tcW w:w="778" w:type="pct"/>
            <w:vAlign w:val="center"/>
          </w:tcPr>
          <w:p w14:paraId="5405F8D4" w14:textId="77777777" w:rsidR="00490259" w:rsidRPr="00E66F78" w:rsidRDefault="00490259" w:rsidP="007957F4">
            <w:pPr>
              <w:spacing w:line="216" w:lineRule="auto"/>
              <w:jc w:val="center"/>
            </w:pPr>
          </w:p>
        </w:tc>
        <w:tc>
          <w:tcPr>
            <w:tcW w:w="602" w:type="pct"/>
            <w:vAlign w:val="center"/>
          </w:tcPr>
          <w:p w14:paraId="0427CFF6" w14:textId="77777777" w:rsidR="00490259" w:rsidRPr="00E66F78" w:rsidRDefault="00490259" w:rsidP="007957F4">
            <w:pPr>
              <w:jc w:val="center"/>
              <w:rPr>
                <w:color w:val="FF0000"/>
              </w:rPr>
            </w:pPr>
          </w:p>
        </w:tc>
        <w:tc>
          <w:tcPr>
            <w:tcW w:w="1549" w:type="pct"/>
            <w:vAlign w:val="center"/>
          </w:tcPr>
          <w:p w14:paraId="0661B5E9" w14:textId="77777777" w:rsidR="00490259" w:rsidRPr="00E66F78" w:rsidRDefault="00490259" w:rsidP="007957F4">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7957F4">
            <w:pPr>
              <w:rPr>
                <w:color w:val="FF0000"/>
              </w:rPr>
            </w:pPr>
          </w:p>
        </w:tc>
        <w:tc>
          <w:tcPr>
            <w:tcW w:w="790" w:type="pct"/>
          </w:tcPr>
          <w:p w14:paraId="3D2CD9CE" w14:textId="77777777" w:rsidR="00490259" w:rsidRPr="00E66F78" w:rsidRDefault="00490259" w:rsidP="007957F4">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21"/>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7026A490"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2B3B8F">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2" w:name="_Hlk106046060"/>
      <w:bookmarkStart w:id="123" w:name="_Hlk156498045"/>
      <w:r w:rsidRPr="008057B2">
        <w:rPr>
          <w:sz w:val="22"/>
          <w:szCs w:val="22"/>
        </w:rPr>
        <w:t xml:space="preserve">Nazwa </w:t>
      </w:r>
      <w:r w:rsidR="00DB4D9E">
        <w:rPr>
          <w:sz w:val="22"/>
          <w:szCs w:val="22"/>
        </w:rPr>
        <w:t>Wykonawcy</w:t>
      </w:r>
      <w:r w:rsidRPr="008057B2">
        <w:rPr>
          <w:sz w:val="22"/>
          <w:szCs w:val="22"/>
        </w:rPr>
        <w:t>: ...................................................................................................................</w:t>
      </w:r>
    </w:p>
    <w:bookmarkEnd w:id="122"/>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3"/>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4"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4"/>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7957F4">
        <w:trPr>
          <w:trHeight w:val="806"/>
        </w:trPr>
        <w:tc>
          <w:tcPr>
            <w:tcW w:w="1501" w:type="pct"/>
            <w:vAlign w:val="center"/>
          </w:tcPr>
          <w:p w14:paraId="41F3A183" w14:textId="7DE6364F" w:rsidR="00490259" w:rsidRPr="00786E1D" w:rsidRDefault="00490259" w:rsidP="007957F4">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7957F4">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7957F4">
        <w:trPr>
          <w:trHeight w:val="335"/>
        </w:trPr>
        <w:tc>
          <w:tcPr>
            <w:tcW w:w="1501" w:type="pct"/>
          </w:tcPr>
          <w:p w14:paraId="387B29A0" w14:textId="77777777" w:rsidR="00490259" w:rsidRPr="00786E1D" w:rsidRDefault="00490259" w:rsidP="007957F4">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7957F4">
            <w:pPr>
              <w:tabs>
                <w:tab w:val="left" w:pos="720"/>
              </w:tabs>
              <w:snapToGrid w:val="0"/>
              <w:jc w:val="center"/>
              <w:rPr>
                <w:b/>
                <w:i/>
                <w:szCs w:val="18"/>
              </w:rPr>
            </w:pPr>
            <w:r w:rsidRPr="00786E1D">
              <w:rPr>
                <w:b/>
                <w:i/>
                <w:szCs w:val="18"/>
              </w:rPr>
              <w:t>2</w:t>
            </w:r>
          </w:p>
        </w:tc>
      </w:tr>
      <w:tr w:rsidR="00490259" w:rsidRPr="00E66F78" w14:paraId="46FB67D2" w14:textId="77777777" w:rsidTr="007957F4">
        <w:trPr>
          <w:trHeight w:val="824"/>
        </w:trPr>
        <w:tc>
          <w:tcPr>
            <w:tcW w:w="1501" w:type="pct"/>
          </w:tcPr>
          <w:p w14:paraId="46BA2EA2" w14:textId="77777777" w:rsidR="00490259" w:rsidRPr="00E66F78" w:rsidRDefault="00490259" w:rsidP="007957F4">
            <w:pPr>
              <w:tabs>
                <w:tab w:val="left" w:pos="720"/>
              </w:tabs>
              <w:snapToGrid w:val="0"/>
              <w:rPr>
                <w:b/>
                <w:sz w:val="22"/>
              </w:rPr>
            </w:pPr>
          </w:p>
        </w:tc>
        <w:tc>
          <w:tcPr>
            <w:tcW w:w="3499" w:type="pct"/>
          </w:tcPr>
          <w:p w14:paraId="6F9BCC59" w14:textId="77777777" w:rsidR="00490259" w:rsidRPr="00E66F78" w:rsidRDefault="00490259" w:rsidP="007957F4">
            <w:pPr>
              <w:tabs>
                <w:tab w:val="left" w:pos="720"/>
              </w:tabs>
              <w:snapToGrid w:val="0"/>
              <w:rPr>
                <w:b/>
                <w:sz w:val="22"/>
              </w:rPr>
            </w:pPr>
          </w:p>
        </w:tc>
      </w:tr>
      <w:tr w:rsidR="00490259" w:rsidRPr="00E66F78" w14:paraId="25DBB348" w14:textId="77777777" w:rsidTr="007957F4">
        <w:trPr>
          <w:trHeight w:val="824"/>
        </w:trPr>
        <w:tc>
          <w:tcPr>
            <w:tcW w:w="1501" w:type="pct"/>
          </w:tcPr>
          <w:p w14:paraId="35CAB5F0" w14:textId="77777777" w:rsidR="00490259" w:rsidRPr="00E66F78" w:rsidRDefault="00490259" w:rsidP="007957F4">
            <w:pPr>
              <w:tabs>
                <w:tab w:val="left" w:pos="720"/>
              </w:tabs>
              <w:snapToGrid w:val="0"/>
              <w:rPr>
                <w:b/>
                <w:sz w:val="22"/>
              </w:rPr>
            </w:pPr>
          </w:p>
        </w:tc>
        <w:tc>
          <w:tcPr>
            <w:tcW w:w="3499" w:type="pct"/>
          </w:tcPr>
          <w:p w14:paraId="3CB27913" w14:textId="77777777" w:rsidR="00490259" w:rsidRPr="00E66F78" w:rsidRDefault="00490259" w:rsidP="007957F4">
            <w:pPr>
              <w:tabs>
                <w:tab w:val="left" w:pos="720"/>
              </w:tabs>
              <w:snapToGrid w:val="0"/>
              <w:rPr>
                <w:b/>
                <w:sz w:val="22"/>
              </w:rPr>
            </w:pPr>
          </w:p>
        </w:tc>
      </w:tr>
      <w:tr w:rsidR="00490259" w:rsidRPr="00E66F78" w14:paraId="5406319C" w14:textId="77777777" w:rsidTr="007957F4">
        <w:trPr>
          <w:trHeight w:val="824"/>
        </w:trPr>
        <w:tc>
          <w:tcPr>
            <w:tcW w:w="1501" w:type="pct"/>
          </w:tcPr>
          <w:p w14:paraId="7879A1C7" w14:textId="77777777" w:rsidR="00490259" w:rsidRPr="00E66F78" w:rsidRDefault="00490259" w:rsidP="007957F4">
            <w:pPr>
              <w:tabs>
                <w:tab w:val="left" w:pos="720"/>
              </w:tabs>
              <w:snapToGrid w:val="0"/>
              <w:rPr>
                <w:b/>
                <w:sz w:val="22"/>
              </w:rPr>
            </w:pPr>
          </w:p>
        </w:tc>
        <w:tc>
          <w:tcPr>
            <w:tcW w:w="3499" w:type="pct"/>
          </w:tcPr>
          <w:p w14:paraId="6D403A37" w14:textId="77777777" w:rsidR="00490259" w:rsidRPr="00E66F78" w:rsidRDefault="00490259" w:rsidP="007957F4">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957F4">
        <w:tc>
          <w:tcPr>
            <w:tcW w:w="3594" w:type="dxa"/>
            <w:vAlign w:val="center"/>
          </w:tcPr>
          <w:p w14:paraId="0CCC4ABA" w14:textId="77777777" w:rsidR="008A46E0" w:rsidRPr="00C1155B" w:rsidRDefault="008A46E0" w:rsidP="007957F4">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957F4">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957F4">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957F4">
        <w:tc>
          <w:tcPr>
            <w:tcW w:w="3594" w:type="dxa"/>
          </w:tcPr>
          <w:p w14:paraId="0E0C0A1C" w14:textId="77777777" w:rsidR="008A46E0" w:rsidRPr="00C1155B" w:rsidRDefault="008A46E0" w:rsidP="007957F4">
            <w:pPr>
              <w:tabs>
                <w:tab w:val="left" w:pos="851"/>
              </w:tabs>
              <w:rPr>
                <w:sz w:val="22"/>
                <w:szCs w:val="22"/>
              </w:rPr>
            </w:pPr>
          </w:p>
          <w:p w14:paraId="7EEC9116" w14:textId="77777777" w:rsidR="008A46E0" w:rsidRPr="00C1155B" w:rsidRDefault="008A46E0" w:rsidP="007957F4">
            <w:pPr>
              <w:tabs>
                <w:tab w:val="left" w:pos="851"/>
              </w:tabs>
              <w:rPr>
                <w:sz w:val="22"/>
                <w:szCs w:val="22"/>
              </w:rPr>
            </w:pPr>
          </w:p>
        </w:tc>
        <w:tc>
          <w:tcPr>
            <w:tcW w:w="2255" w:type="dxa"/>
          </w:tcPr>
          <w:p w14:paraId="5486ECAE" w14:textId="77777777" w:rsidR="008A46E0" w:rsidRPr="00C1155B" w:rsidRDefault="008A46E0" w:rsidP="007957F4">
            <w:pPr>
              <w:tabs>
                <w:tab w:val="left" w:pos="851"/>
              </w:tabs>
              <w:rPr>
                <w:sz w:val="22"/>
                <w:szCs w:val="22"/>
              </w:rPr>
            </w:pPr>
          </w:p>
        </w:tc>
        <w:tc>
          <w:tcPr>
            <w:tcW w:w="2792" w:type="dxa"/>
          </w:tcPr>
          <w:p w14:paraId="5732BA6F" w14:textId="77777777" w:rsidR="008A46E0" w:rsidRPr="00C1155B" w:rsidRDefault="008A46E0" w:rsidP="007957F4">
            <w:pPr>
              <w:tabs>
                <w:tab w:val="left" w:pos="851"/>
              </w:tabs>
              <w:rPr>
                <w:sz w:val="22"/>
                <w:szCs w:val="22"/>
              </w:rPr>
            </w:pPr>
          </w:p>
        </w:tc>
      </w:tr>
      <w:tr w:rsidR="00C1155B" w:rsidRPr="00C1155B" w14:paraId="13AF3E5A" w14:textId="77777777" w:rsidTr="007957F4">
        <w:tc>
          <w:tcPr>
            <w:tcW w:w="3594" w:type="dxa"/>
          </w:tcPr>
          <w:p w14:paraId="04ECD7B8" w14:textId="77777777" w:rsidR="008A46E0" w:rsidRPr="00C1155B" w:rsidRDefault="008A46E0" w:rsidP="007957F4">
            <w:pPr>
              <w:tabs>
                <w:tab w:val="left" w:pos="851"/>
              </w:tabs>
              <w:rPr>
                <w:sz w:val="22"/>
                <w:szCs w:val="22"/>
              </w:rPr>
            </w:pPr>
          </w:p>
          <w:p w14:paraId="0D1C5FE6" w14:textId="77777777" w:rsidR="008A46E0" w:rsidRPr="00C1155B" w:rsidRDefault="008A46E0" w:rsidP="007957F4">
            <w:pPr>
              <w:tabs>
                <w:tab w:val="left" w:pos="851"/>
              </w:tabs>
              <w:rPr>
                <w:sz w:val="22"/>
                <w:szCs w:val="22"/>
              </w:rPr>
            </w:pPr>
          </w:p>
        </w:tc>
        <w:tc>
          <w:tcPr>
            <w:tcW w:w="2255" w:type="dxa"/>
          </w:tcPr>
          <w:p w14:paraId="1497BAEC" w14:textId="77777777" w:rsidR="008A46E0" w:rsidRPr="00C1155B" w:rsidRDefault="008A46E0" w:rsidP="007957F4">
            <w:pPr>
              <w:tabs>
                <w:tab w:val="left" w:pos="851"/>
              </w:tabs>
              <w:rPr>
                <w:sz w:val="22"/>
                <w:szCs w:val="22"/>
              </w:rPr>
            </w:pPr>
          </w:p>
        </w:tc>
        <w:tc>
          <w:tcPr>
            <w:tcW w:w="2792" w:type="dxa"/>
          </w:tcPr>
          <w:p w14:paraId="1BEAA456" w14:textId="77777777" w:rsidR="008A46E0" w:rsidRPr="00C1155B" w:rsidRDefault="008A46E0" w:rsidP="007957F4">
            <w:pPr>
              <w:tabs>
                <w:tab w:val="left" w:pos="851"/>
              </w:tabs>
              <w:rPr>
                <w:sz w:val="22"/>
                <w:szCs w:val="22"/>
              </w:rPr>
            </w:pPr>
          </w:p>
        </w:tc>
      </w:tr>
      <w:tr w:rsidR="00C1155B" w:rsidRPr="00C1155B" w14:paraId="13A3DA95" w14:textId="77777777" w:rsidTr="007957F4">
        <w:tc>
          <w:tcPr>
            <w:tcW w:w="3594" w:type="dxa"/>
          </w:tcPr>
          <w:p w14:paraId="44F7C4A2" w14:textId="77777777" w:rsidR="008A46E0" w:rsidRPr="00C1155B" w:rsidRDefault="008A46E0" w:rsidP="007957F4">
            <w:pPr>
              <w:tabs>
                <w:tab w:val="left" w:pos="851"/>
              </w:tabs>
              <w:rPr>
                <w:sz w:val="22"/>
                <w:szCs w:val="22"/>
              </w:rPr>
            </w:pPr>
          </w:p>
          <w:p w14:paraId="703F4EB2" w14:textId="77777777" w:rsidR="008A46E0" w:rsidRPr="00C1155B" w:rsidRDefault="008A46E0" w:rsidP="007957F4">
            <w:pPr>
              <w:tabs>
                <w:tab w:val="left" w:pos="851"/>
              </w:tabs>
              <w:rPr>
                <w:sz w:val="22"/>
                <w:szCs w:val="22"/>
              </w:rPr>
            </w:pPr>
          </w:p>
        </w:tc>
        <w:tc>
          <w:tcPr>
            <w:tcW w:w="2255" w:type="dxa"/>
          </w:tcPr>
          <w:p w14:paraId="47BAE652" w14:textId="77777777" w:rsidR="008A46E0" w:rsidRPr="00C1155B" w:rsidRDefault="008A46E0" w:rsidP="007957F4">
            <w:pPr>
              <w:tabs>
                <w:tab w:val="left" w:pos="851"/>
              </w:tabs>
              <w:rPr>
                <w:sz w:val="22"/>
                <w:szCs w:val="22"/>
              </w:rPr>
            </w:pPr>
          </w:p>
        </w:tc>
        <w:tc>
          <w:tcPr>
            <w:tcW w:w="2792" w:type="dxa"/>
          </w:tcPr>
          <w:p w14:paraId="6822A1BE" w14:textId="77777777" w:rsidR="008A46E0" w:rsidRPr="00C1155B" w:rsidRDefault="008A46E0" w:rsidP="007957F4">
            <w:pPr>
              <w:tabs>
                <w:tab w:val="left" w:pos="851"/>
              </w:tabs>
              <w:rPr>
                <w:sz w:val="22"/>
                <w:szCs w:val="22"/>
              </w:rPr>
            </w:pPr>
          </w:p>
        </w:tc>
      </w:tr>
      <w:tr w:rsidR="00C1155B" w:rsidRPr="00C1155B" w14:paraId="2EFF103A" w14:textId="77777777" w:rsidTr="007957F4">
        <w:tc>
          <w:tcPr>
            <w:tcW w:w="3594" w:type="dxa"/>
          </w:tcPr>
          <w:p w14:paraId="10053077" w14:textId="77777777" w:rsidR="008A46E0" w:rsidRPr="00C1155B" w:rsidRDefault="008A46E0" w:rsidP="007957F4">
            <w:pPr>
              <w:tabs>
                <w:tab w:val="left" w:pos="851"/>
              </w:tabs>
              <w:rPr>
                <w:sz w:val="22"/>
                <w:szCs w:val="22"/>
              </w:rPr>
            </w:pPr>
          </w:p>
          <w:p w14:paraId="322110C2" w14:textId="77777777" w:rsidR="008A46E0" w:rsidRPr="00C1155B" w:rsidRDefault="008A46E0" w:rsidP="007957F4">
            <w:pPr>
              <w:tabs>
                <w:tab w:val="left" w:pos="851"/>
              </w:tabs>
              <w:rPr>
                <w:sz w:val="22"/>
                <w:szCs w:val="22"/>
              </w:rPr>
            </w:pPr>
          </w:p>
        </w:tc>
        <w:tc>
          <w:tcPr>
            <w:tcW w:w="2255" w:type="dxa"/>
          </w:tcPr>
          <w:p w14:paraId="398CBFEA" w14:textId="77777777" w:rsidR="008A46E0" w:rsidRPr="00C1155B" w:rsidRDefault="008A46E0" w:rsidP="007957F4">
            <w:pPr>
              <w:tabs>
                <w:tab w:val="left" w:pos="851"/>
              </w:tabs>
              <w:rPr>
                <w:sz w:val="22"/>
                <w:szCs w:val="22"/>
              </w:rPr>
            </w:pPr>
          </w:p>
        </w:tc>
        <w:tc>
          <w:tcPr>
            <w:tcW w:w="2792" w:type="dxa"/>
          </w:tcPr>
          <w:p w14:paraId="67AB3AE3" w14:textId="77777777" w:rsidR="008A46E0" w:rsidRPr="00C1155B" w:rsidRDefault="008A46E0" w:rsidP="007957F4">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25"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25"/>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6"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5"/>
        </w:numPr>
        <w:adjustRightInd w:val="0"/>
        <w:ind w:left="284" w:hanging="284"/>
        <w:contextualSpacing/>
        <w:jc w:val="both"/>
        <w:textAlignment w:val="baseline"/>
        <w:rPr>
          <w:sz w:val="22"/>
          <w:szCs w:val="22"/>
          <w:lang w:eastAsia="zh-CN"/>
        </w:rPr>
      </w:pPr>
      <w:bookmarkStart w:id="127"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F727D1" w:rsidRDefault="0080151F">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 xml:space="preserve">o zastosowaniu środka, o którym mowa w art. w art. 1 pkt 3 w zw. art. 3  ustawy albo wobec której  są </w:t>
      </w:r>
      <w:r w:rsidRPr="00F727D1">
        <w:rPr>
          <w:sz w:val="22"/>
          <w:szCs w:val="22"/>
          <w:lang w:eastAsia="zh-CN"/>
        </w:rPr>
        <w:t>podejmowane inne prawem przewidziane środki o charakterze sankcyjnym;</w:t>
      </w:r>
    </w:p>
    <w:p w14:paraId="2FC3FB96" w14:textId="4CB8367F" w:rsidR="0080151F" w:rsidRPr="00F727D1" w:rsidRDefault="0080151F">
      <w:pPr>
        <w:widowControl w:val="0"/>
        <w:numPr>
          <w:ilvl w:val="7"/>
          <w:numId w:val="35"/>
        </w:numPr>
        <w:adjustRightInd w:val="0"/>
        <w:ind w:left="284" w:hanging="284"/>
        <w:contextualSpacing/>
        <w:jc w:val="both"/>
        <w:textAlignment w:val="baseline"/>
        <w:rPr>
          <w:sz w:val="22"/>
          <w:szCs w:val="22"/>
          <w:lang w:eastAsia="zh-CN"/>
        </w:rPr>
      </w:pPr>
      <w:r w:rsidRPr="00F727D1">
        <w:rPr>
          <w:sz w:val="22"/>
          <w:szCs w:val="22"/>
          <w:lang w:eastAsia="zh-CN"/>
        </w:rPr>
        <w:t xml:space="preserve">którego jednostką dominującą w rozumieniu art. 3 ust. 1 pkt 37 ustawy z dnia 29 września 1994 r. </w:t>
      </w:r>
      <w:r w:rsidR="00786E1D" w:rsidRPr="00F727D1">
        <w:rPr>
          <w:sz w:val="22"/>
          <w:szCs w:val="22"/>
          <w:lang w:eastAsia="zh-CN"/>
        </w:rPr>
        <w:br/>
      </w:r>
      <w:r w:rsidRPr="00F727D1">
        <w:rPr>
          <w:sz w:val="22"/>
          <w:szCs w:val="22"/>
          <w:lang w:eastAsia="zh-CN"/>
        </w:rPr>
        <w:t>o rachunkowości (Dz. U. z 202</w:t>
      </w:r>
      <w:r w:rsidR="003B54FC" w:rsidRPr="00F727D1">
        <w:rPr>
          <w:sz w:val="22"/>
          <w:szCs w:val="22"/>
          <w:lang w:eastAsia="zh-CN"/>
        </w:rPr>
        <w:t>3</w:t>
      </w:r>
      <w:r w:rsidRPr="00F727D1">
        <w:rPr>
          <w:sz w:val="22"/>
          <w:szCs w:val="22"/>
          <w:lang w:eastAsia="zh-CN"/>
        </w:rPr>
        <w:t xml:space="preserve"> r. poz. </w:t>
      </w:r>
      <w:r w:rsidR="003B54FC" w:rsidRPr="00F727D1">
        <w:rPr>
          <w:sz w:val="22"/>
          <w:szCs w:val="22"/>
          <w:lang w:eastAsia="zh-CN"/>
        </w:rPr>
        <w:t xml:space="preserve">120, 295 z </w:t>
      </w:r>
      <w:proofErr w:type="spellStart"/>
      <w:r w:rsidR="003B54FC" w:rsidRPr="00F727D1">
        <w:rPr>
          <w:sz w:val="22"/>
          <w:szCs w:val="22"/>
          <w:lang w:eastAsia="zh-CN"/>
        </w:rPr>
        <w:t>późn</w:t>
      </w:r>
      <w:proofErr w:type="spellEnd"/>
      <w:r w:rsidR="003B54FC" w:rsidRPr="00F727D1">
        <w:rPr>
          <w:sz w:val="22"/>
          <w:szCs w:val="22"/>
          <w:lang w:eastAsia="zh-CN"/>
        </w:rPr>
        <w:t>. zm.</w:t>
      </w:r>
      <w:r w:rsidRPr="00F727D1">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F727D1">
        <w:rPr>
          <w:sz w:val="22"/>
          <w:szCs w:val="22"/>
          <w:lang w:eastAsia="zh-CN"/>
        </w:rPr>
        <w:br/>
      </w:r>
      <w:r w:rsidRPr="00F727D1">
        <w:rPr>
          <w:sz w:val="22"/>
          <w:szCs w:val="22"/>
          <w:lang w:eastAsia="zh-CN"/>
        </w:rPr>
        <w:t>w art. 1 pkt 3 w zw. art. 3 ustawy albo wobec którego  są podejmowane inne prawem przewidziane środki o charakterze sankcyjnym.</w:t>
      </w:r>
    </w:p>
    <w:bookmarkEnd w:id="127"/>
    <w:p w14:paraId="5D876EBA" w14:textId="77777777" w:rsidR="00490259" w:rsidRPr="0080151F" w:rsidRDefault="00490259">
      <w:pPr>
        <w:pStyle w:val="Akapitzlist"/>
        <w:widowControl w:val="0"/>
        <w:numPr>
          <w:ilvl w:val="7"/>
          <w:numId w:val="3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pPr>
        <w:pStyle w:val="Akapitzlist"/>
        <w:widowControl w:val="0"/>
        <w:numPr>
          <w:ilvl w:val="0"/>
          <w:numId w:val="3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pPr>
        <w:pStyle w:val="Akapitzlist"/>
        <w:widowControl w:val="0"/>
        <w:numPr>
          <w:ilvl w:val="7"/>
          <w:numId w:val="3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8"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0"/>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9"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9"/>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0"/>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30" w:name="_Hlk67825429"/>
      <w:bookmarkEnd w:id="128"/>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6FF8836"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784005">
        <w:rPr>
          <w:sz w:val="22"/>
          <w:szCs w:val="22"/>
        </w:rPr>
        <w:t>7</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7957F4">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7957F4">
            <w:pPr>
              <w:widowControl w:val="0"/>
              <w:jc w:val="center"/>
              <w:rPr>
                <w:sz w:val="18"/>
                <w:szCs w:val="18"/>
              </w:rPr>
            </w:pPr>
          </w:p>
          <w:p w14:paraId="48E9F504" w14:textId="77777777" w:rsidR="00F62369" w:rsidRPr="00C1155B" w:rsidRDefault="00F62369" w:rsidP="007957F4">
            <w:pPr>
              <w:widowControl w:val="0"/>
              <w:jc w:val="center"/>
              <w:rPr>
                <w:sz w:val="18"/>
                <w:szCs w:val="18"/>
              </w:rPr>
            </w:pPr>
          </w:p>
          <w:p w14:paraId="5269841A" w14:textId="77777777" w:rsidR="00F62369" w:rsidRPr="00C1155B" w:rsidRDefault="00F62369" w:rsidP="007957F4">
            <w:pPr>
              <w:widowControl w:val="0"/>
              <w:jc w:val="center"/>
              <w:rPr>
                <w:sz w:val="18"/>
                <w:szCs w:val="18"/>
              </w:rPr>
            </w:pPr>
          </w:p>
          <w:p w14:paraId="34FDB7A2" w14:textId="77777777" w:rsidR="00F62369" w:rsidRPr="00C1155B" w:rsidRDefault="00F62369" w:rsidP="007957F4">
            <w:pPr>
              <w:widowControl w:val="0"/>
              <w:jc w:val="center"/>
              <w:rPr>
                <w:sz w:val="18"/>
                <w:szCs w:val="18"/>
              </w:rPr>
            </w:pPr>
          </w:p>
          <w:p w14:paraId="047A81B2" w14:textId="77777777" w:rsidR="00F62369" w:rsidRPr="00C1155B" w:rsidRDefault="00F62369" w:rsidP="007957F4">
            <w:pPr>
              <w:widowControl w:val="0"/>
              <w:jc w:val="center"/>
              <w:rPr>
                <w:sz w:val="18"/>
                <w:szCs w:val="18"/>
              </w:rPr>
            </w:pPr>
          </w:p>
          <w:p w14:paraId="6ACE33D9" w14:textId="77777777" w:rsidR="00F62369" w:rsidRPr="00C1155B" w:rsidRDefault="00F62369" w:rsidP="007957F4">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7957F4">
            <w:pPr>
              <w:widowControl w:val="0"/>
              <w:jc w:val="center"/>
              <w:rPr>
                <w:sz w:val="18"/>
                <w:szCs w:val="18"/>
              </w:rPr>
            </w:pPr>
          </w:p>
          <w:p w14:paraId="5CA6D7D8" w14:textId="77777777" w:rsidR="00F62369" w:rsidRPr="00C1155B" w:rsidRDefault="00F62369" w:rsidP="007957F4">
            <w:pPr>
              <w:widowControl w:val="0"/>
              <w:jc w:val="center"/>
              <w:rPr>
                <w:sz w:val="18"/>
                <w:szCs w:val="18"/>
              </w:rPr>
            </w:pPr>
          </w:p>
          <w:p w14:paraId="07B373E8" w14:textId="77777777" w:rsidR="00F62369" w:rsidRPr="00C1155B" w:rsidRDefault="00F62369" w:rsidP="007957F4">
            <w:pPr>
              <w:widowControl w:val="0"/>
              <w:jc w:val="center"/>
              <w:rPr>
                <w:sz w:val="18"/>
                <w:szCs w:val="18"/>
              </w:rPr>
            </w:pPr>
          </w:p>
          <w:p w14:paraId="0A72371E" w14:textId="77777777" w:rsidR="00F62369" w:rsidRPr="00C1155B" w:rsidRDefault="00F62369" w:rsidP="007957F4">
            <w:pPr>
              <w:widowControl w:val="0"/>
              <w:jc w:val="center"/>
              <w:rPr>
                <w:sz w:val="18"/>
                <w:szCs w:val="18"/>
              </w:rPr>
            </w:pPr>
          </w:p>
          <w:p w14:paraId="5AB93757" w14:textId="77777777" w:rsidR="00F62369" w:rsidRPr="00C1155B" w:rsidRDefault="00F62369" w:rsidP="007957F4">
            <w:pPr>
              <w:widowControl w:val="0"/>
              <w:jc w:val="center"/>
              <w:rPr>
                <w:sz w:val="18"/>
                <w:szCs w:val="18"/>
              </w:rPr>
            </w:pPr>
          </w:p>
          <w:p w14:paraId="0E8CDC5A" w14:textId="77777777" w:rsidR="00F62369" w:rsidRPr="00C1155B" w:rsidRDefault="00F62369" w:rsidP="007957F4">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7957F4">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7957F4">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7957F4">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7957F4">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7957F4">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7957F4">
        <w:trPr>
          <w:trHeight w:val="564"/>
        </w:trPr>
        <w:tc>
          <w:tcPr>
            <w:tcW w:w="1250" w:type="pct"/>
            <w:vAlign w:val="center"/>
          </w:tcPr>
          <w:p w14:paraId="1E9B2E54" w14:textId="77777777" w:rsidR="00F62369" w:rsidRPr="00C1155B" w:rsidRDefault="00F62369" w:rsidP="007957F4">
            <w:pPr>
              <w:widowControl w:val="0"/>
              <w:jc w:val="center"/>
              <w:rPr>
                <w:sz w:val="18"/>
                <w:szCs w:val="18"/>
              </w:rPr>
            </w:pPr>
          </w:p>
          <w:p w14:paraId="424D180B" w14:textId="77777777" w:rsidR="00F62369" w:rsidRPr="00C1155B" w:rsidRDefault="00F62369" w:rsidP="007957F4">
            <w:pPr>
              <w:widowControl w:val="0"/>
              <w:jc w:val="center"/>
              <w:rPr>
                <w:sz w:val="18"/>
                <w:szCs w:val="18"/>
              </w:rPr>
            </w:pPr>
          </w:p>
          <w:p w14:paraId="22A03B6F" w14:textId="77777777" w:rsidR="00F62369" w:rsidRPr="00C1155B" w:rsidRDefault="00F62369" w:rsidP="007957F4">
            <w:pPr>
              <w:widowControl w:val="0"/>
              <w:jc w:val="center"/>
              <w:rPr>
                <w:sz w:val="18"/>
                <w:szCs w:val="18"/>
              </w:rPr>
            </w:pPr>
          </w:p>
          <w:p w14:paraId="7814D834" w14:textId="77777777" w:rsidR="00F62369" w:rsidRPr="00C1155B" w:rsidRDefault="00F62369" w:rsidP="007957F4">
            <w:pPr>
              <w:widowControl w:val="0"/>
              <w:jc w:val="center"/>
              <w:rPr>
                <w:sz w:val="18"/>
                <w:szCs w:val="18"/>
              </w:rPr>
            </w:pPr>
          </w:p>
          <w:p w14:paraId="52B73CA6" w14:textId="77777777" w:rsidR="00F62369" w:rsidRPr="00C1155B" w:rsidRDefault="00F62369" w:rsidP="007957F4">
            <w:pPr>
              <w:widowControl w:val="0"/>
              <w:jc w:val="center"/>
              <w:rPr>
                <w:sz w:val="18"/>
                <w:szCs w:val="18"/>
              </w:rPr>
            </w:pPr>
          </w:p>
          <w:p w14:paraId="5A9E8C96" w14:textId="77777777" w:rsidR="00F62369" w:rsidRPr="00C1155B" w:rsidRDefault="00F62369" w:rsidP="007957F4">
            <w:pPr>
              <w:ind w:left="22"/>
              <w:jc w:val="center"/>
              <w:rPr>
                <w:sz w:val="18"/>
                <w:szCs w:val="18"/>
              </w:rPr>
            </w:pPr>
          </w:p>
        </w:tc>
        <w:tc>
          <w:tcPr>
            <w:tcW w:w="1250" w:type="pct"/>
            <w:vAlign w:val="center"/>
          </w:tcPr>
          <w:p w14:paraId="0F843FFF" w14:textId="77777777" w:rsidR="00F62369" w:rsidRPr="00C1155B" w:rsidRDefault="00F62369" w:rsidP="007957F4">
            <w:pPr>
              <w:widowControl w:val="0"/>
              <w:jc w:val="center"/>
              <w:rPr>
                <w:sz w:val="18"/>
                <w:szCs w:val="18"/>
              </w:rPr>
            </w:pPr>
          </w:p>
          <w:p w14:paraId="5F97C385" w14:textId="77777777" w:rsidR="00F62369" w:rsidRPr="00C1155B" w:rsidRDefault="00F62369" w:rsidP="007957F4">
            <w:pPr>
              <w:widowControl w:val="0"/>
              <w:jc w:val="center"/>
              <w:rPr>
                <w:sz w:val="18"/>
                <w:szCs w:val="18"/>
              </w:rPr>
            </w:pPr>
          </w:p>
          <w:p w14:paraId="5C34B3C2" w14:textId="77777777" w:rsidR="00F62369" w:rsidRPr="00C1155B" w:rsidRDefault="00F62369" w:rsidP="007957F4">
            <w:pPr>
              <w:widowControl w:val="0"/>
              <w:jc w:val="center"/>
              <w:rPr>
                <w:sz w:val="18"/>
                <w:szCs w:val="18"/>
              </w:rPr>
            </w:pPr>
          </w:p>
          <w:p w14:paraId="6CE10FA3" w14:textId="77777777" w:rsidR="00F62369" w:rsidRPr="00C1155B" w:rsidRDefault="00F62369" w:rsidP="007957F4">
            <w:pPr>
              <w:widowControl w:val="0"/>
              <w:jc w:val="center"/>
              <w:rPr>
                <w:sz w:val="18"/>
                <w:szCs w:val="18"/>
              </w:rPr>
            </w:pPr>
          </w:p>
          <w:p w14:paraId="1121CB37" w14:textId="77777777" w:rsidR="00F62369" w:rsidRPr="00C1155B" w:rsidRDefault="00F62369" w:rsidP="007957F4">
            <w:pPr>
              <w:widowControl w:val="0"/>
              <w:jc w:val="center"/>
              <w:rPr>
                <w:sz w:val="18"/>
                <w:szCs w:val="18"/>
              </w:rPr>
            </w:pPr>
          </w:p>
          <w:p w14:paraId="587DBF24" w14:textId="77777777" w:rsidR="00F62369" w:rsidRPr="00C1155B" w:rsidRDefault="00F62369" w:rsidP="007957F4">
            <w:pPr>
              <w:widowControl w:val="0"/>
              <w:ind w:left="34" w:hanging="34"/>
              <w:jc w:val="center"/>
              <w:rPr>
                <w:sz w:val="18"/>
                <w:szCs w:val="18"/>
              </w:rPr>
            </w:pPr>
          </w:p>
        </w:tc>
        <w:tc>
          <w:tcPr>
            <w:tcW w:w="1250" w:type="pct"/>
            <w:vAlign w:val="center"/>
          </w:tcPr>
          <w:p w14:paraId="6B1AB0D3" w14:textId="77777777" w:rsidR="00F62369" w:rsidRPr="00C1155B" w:rsidRDefault="00F62369" w:rsidP="007957F4">
            <w:pPr>
              <w:widowControl w:val="0"/>
              <w:jc w:val="center"/>
              <w:rPr>
                <w:sz w:val="18"/>
                <w:szCs w:val="18"/>
              </w:rPr>
            </w:pPr>
          </w:p>
          <w:p w14:paraId="79FE8C4E" w14:textId="77777777" w:rsidR="00F62369" w:rsidRPr="00C1155B" w:rsidRDefault="00F62369" w:rsidP="007957F4">
            <w:pPr>
              <w:widowControl w:val="0"/>
              <w:jc w:val="center"/>
              <w:rPr>
                <w:sz w:val="18"/>
                <w:szCs w:val="18"/>
              </w:rPr>
            </w:pPr>
          </w:p>
          <w:p w14:paraId="35597DB4" w14:textId="77777777" w:rsidR="00F62369" w:rsidRPr="00C1155B" w:rsidRDefault="00F62369" w:rsidP="007957F4">
            <w:pPr>
              <w:widowControl w:val="0"/>
              <w:jc w:val="center"/>
              <w:rPr>
                <w:sz w:val="18"/>
                <w:szCs w:val="18"/>
              </w:rPr>
            </w:pPr>
          </w:p>
          <w:p w14:paraId="4538357C" w14:textId="77777777" w:rsidR="00F62369" w:rsidRPr="00C1155B" w:rsidRDefault="00F62369" w:rsidP="007957F4">
            <w:pPr>
              <w:widowControl w:val="0"/>
              <w:jc w:val="center"/>
              <w:rPr>
                <w:sz w:val="18"/>
                <w:szCs w:val="18"/>
              </w:rPr>
            </w:pPr>
          </w:p>
          <w:p w14:paraId="1868C0BF" w14:textId="77777777" w:rsidR="00F62369" w:rsidRPr="00C1155B" w:rsidRDefault="00F62369" w:rsidP="007957F4">
            <w:pPr>
              <w:widowControl w:val="0"/>
              <w:jc w:val="center"/>
              <w:rPr>
                <w:sz w:val="18"/>
                <w:szCs w:val="18"/>
              </w:rPr>
            </w:pPr>
          </w:p>
          <w:p w14:paraId="05B72C0B" w14:textId="77777777" w:rsidR="00F62369" w:rsidRPr="00C1155B" w:rsidRDefault="00F62369" w:rsidP="007957F4">
            <w:pPr>
              <w:widowControl w:val="0"/>
              <w:jc w:val="center"/>
              <w:rPr>
                <w:sz w:val="18"/>
                <w:szCs w:val="18"/>
              </w:rPr>
            </w:pPr>
          </w:p>
        </w:tc>
        <w:tc>
          <w:tcPr>
            <w:tcW w:w="1250" w:type="pct"/>
            <w:vAlign w:val="center"/>
          </w:tcPr>
          <w:p w14:paraId="5F214E80" w14:textId="77777777" w:rsidR="00F62369" w:rsidRPr="00C1155B" w:rsidRDefault="00F62369" w:rsidP="007957F4">
            <w:pPr>
              <w:widowControl w:val="0"/>
              <w:jc w:val="center"/>
              <w:rPr>
                <w:sz w:val="18"/>
                <w:szCs w:val="18"/>
              </w:rPr>
            </w:pPr>
          </w:p>
          <w:p w14:paraId="1BCD80A9" w14:textId="77777777" w:rsidR="00F62369" w:rsidRPr="00C1155B" w:rsidRDefault="00F62369" w:rsidP="007957F4">
            <w:pPr>
              <w:widowControl w:val="0"/>
              <w:jc w:val="center"/>
              <w:rPr>
                <w:sz w:val="18"/>
                <w:szCs w:val="18"/>
              </w:rPr>
            </w:pPr>
          </w:p>
          <w:p w14:paraId="35CD860C" w14:textId="77777777" w:rsidR="00F62369" w:rsidRPr="00C1155B" w:rsidRDefault="00F62369" w:rsidP="007957F4">
            <w:pPr>
              <w:widowControl w:val="0"/>
              <w:jc w:val="center"/>
              <w:rPr>
                <w:sz w:val="18"/>
                <w:szCs w:val="18"/>
              </w:rPr>
            </w:pPr>
          </w:p>
          <w:p w14:paraId="289C4C1C" w14:textId="77777777" w:rsidR="00F62369" w:rsidRPr="00C1155B" w:rsidRDefault="00F62369" w:rsidP="007957F4">
            <w:pPr>
              <w:widowControl w:val="0"/>
              <w:jc w:val="center"/>
              <w:rPr>
                <w:sz w:val="18"/>
                <w:szCs w:val="18"/>
              </w:rPr>
            </w:pPr>
          </w:p>
          <w:p w14:paraId="0F20882B" w14:textId="77777777" w:rsidR="00F62369" w:rsidRPr="00C1155B" w:rsidRDefault="00F62369" w:rsidP="007957F4">
            <w:pPr>
              <w:widowControl w:val="0"/>
              <w:jc w:val="center"/>
              <w:rPr>
                <w:sz w:val="18"/>
                <w:szCs w:val="18"/>
              </w:rPr>
            </w:pPr>
          </w:p>
          <w:p w14:paraId="6E14A3B9" w14:textId="77777777" w:rsidR="00F62369" w:rsidRPr="00C1155B" w:rsidRDefault="00F62369" w:rsidP="007957F4">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49"/>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49"/>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7957F4">
        <w:trPr>
          <w:trHeight w:val="20"/>
          <w:tblHeader/>
        </w:trPr>
        <w:tc>
          <w:tcPr>
            <w:tcW w:w="5000" w:type="pct"/>
            <w:shd w:val="clear" w:color="auto" w:fill="auto"/>
            <w:vAlign w:val="center"/>
          </w:tcPr>
          <w:p w14:paraId="21C33289" w14:textId="77777777" w:rsidR="003B54FC" w:rsidRPr="00B65952" w:rsidRDefault="003B54FC" w:rsidP="007957F4">
            <w:pPr>
              <w:widowControl w:val="0"/>
              <w:tabs>
                <w:tab w:val="left" w:pos="284"/>
                <w:tab w:val="left" w:pos="851"/>
              </w:tabs>
              <w:ind w:left="284" w:hanging="284"/>
              <w:jc w:val="center"/>
            </w:pPr>
            <w:bookmarkStart w:id="131" w:name="_Hlk163038647"/>
          </w:p>
          <w:p w14:paraId="5876810B" w14:textId="77777777" w:rsidR="003B54FC" w:rsidRPr="00B65952" w:rsidRDefault="003B54FC" w:rsidP="003B54FC">
            <w:pPr>
              <w:widowControl w:val="0"/>
              <w:tabs>
                <w:tab w:val="left" w:pos="851"/>
              </w:tabs>
              <w:ind w:left="26" w:hanging="26"/>
              <w:jc w:val="center"/>
            </w:pPr>
            <w:r w:rsidRPr="00BA0FFA">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7957F4">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BA0FFA">
        <w:trPr>
          <w:trHeight w:val="20"/>
          <w:tblHeader/>
        </w:trPr>
        <w:tc>
          <w:tcPr>
            <w:tcW w:w="5000" w:type="pct"/>
            <w:shd w:val="clear" w:color="auto" w:fill="D9D9D9" w:themeFill="background1" w:themeFillShade="D9"/>
            <w:vAlign w:val="center"/>
          </w:tcPr>
          <w:p w14:paraId="3E1BA90F" w14:textId="77777777" w:rsidR="003B54FC" w:rsidRPr="00F9365E" w:rsidRDefault="003B54FC" w:rsidP="007957F4">
            <w:pPr>
              <w:widowControl w:val="0"/>
              <w:tabs>
                <w:tab w:val="left" w:pos="284"/>
                <w:tab w:val="left" w:pos="851"/>
              </w:tabs>
              <w:ind w:left="284" w:hanging="284"/>
              <w:jc w:val="center"/>
              <w:rPr>
                <w:b/>
                <w:bCs/>
                <w:color w:val="00B050"/>
              </w:rPr>
            </w:pPr>
            <w:r w:rsidRPr="00BA0FFA">
              <w:rPr>
                <w:b/>
                <w:bCs/>
                <w:sz w:val="22"/>
                <w:szCs w:val="22"/>
                <w:highlight w:val="lightGray"/>
                <w:shd w:val="clear" w:color="auto" w:fill="F2F2F2" w:themeFill="background1" w:themeFillShade="F2"/>
              </w:rPr>
              <w:t>WYKONAWC</w:t>
            </w:r>
            <w:r w:rsidRPr="00BA0FFA">
              <w:rPr>
                <w:b/>
                <w:bCs/>
                <w:sz w:val="22"/>
                <w:szCs w:val="22"/>
                <w:highlight w:val="lightGray"/>
              </w:rPr>
              <w:t>A</w:t>
            </w:r>
          </w:p>
        </w:tc>
      </w:tr>
      <w:tr w:rsidR="003B54FC" w:rsidRPr="00F9365E" w14:paraId="40AECB2A" w14:textId="77777777" w:rsidTr="007957F4">
        <w:trPr>
          <w:trHeight w:val="1020"/>
        </w:trPr>
        <w:tc>
          <w:tcPr>
            <w:tcW w:w="5000" w:type="pct"/>
            <w:vAlign w:val="center"/>
          </w:tcPr>
          <w:p w14:paraId="7156EA9E" w14:textId="77777777" w:rsidR="003B54FC" w:rsidRPr="00F9365E" w:rsidRDefault="003B54FC" w:rsidP="007957F4">
            <w:pPr>
              <w:widowControl w:val="0"/>
              <w:jc w:val="center"/>
              <w:rPr>
                <w:color w:val="00B050"/>
                <w:sz w:val="18"/>
                <w:szCs w:val="18"/>
              </w:rPr>
            </w:pPr>
          </w:p>
          <w:p w14:paraId="2E7394B4" w14:textId="77777777" w:rsidR="003B54FC" w:rsidRPr="00F9365E" w:rsidRDefault="003B54FC" w:rsidP="007957F4">
            <w:pPr>
              <w:widowControl w:val="0"/>
              <w:jc w:val="center"/>
              <w:rPr>
                <w:color w:val="00B050"/>
                <w:sz w:val="18"/>
                <w:szCs w:val="18"/>
              </w:rPr>
            </w:pPr>
          </w:p>
          <w:p w14:paraId="231C870C" w14:textId="77777777" w:rsidR="003B54FC" w:rsidRPr="00F9365E" w:rsidRDefault="003B54FC" w:rsidP="007957F4">
            <w:pPr>
              <w:widowControl w:val="0"/>
              <w:jc w:val="center"/>
              <w:rPr>
                <w:color w:val="00B050"/>
                <w:sz w:val="18"/>
                <w:szCs w:val="18"/>
              </w:rPr>
            </w:pPr>
          </w:p>
          <w:p w14:paraId="1875A00B" w14:textId="77777777" w:rsidR="003B54FC" w:rsidRPr="00F9365E" w:rsidRDefault="003B54FC" w:rsidP="007957F4">
            <w:pPr>
              <w:widowControl w:val="0"/>
              <w:jc w:val="center"/>
              <w:rPr>
                <w:color w:val="00B050"/>
                <w:sz w:val="18"/>
                <w:szCs w:val="18"/>
              </w:rPr>
            </w:pPr>
          </w:p>
          <w:p w14:paraId="738980D0" w14:textId="77777777" w:rsidR="003B54FC" w:rsidRPr="00F9365E" w:rsidRDefault="003B54FC" w:rsidP="007957F4">
            <w:pPr>
              <w:widowControl w:val="0"/>
              <w:jc w:val="center"/>
              <w:rPr>
                <w:color w:val="00B050"/>
                <w:sz w:val="18"/>
                <w:szCs w:val="18"/>
              </w:rPr>
            </w:pPr>
          </w:p>
          <w:p w14:paraId="7D1F9BF4" w14:textId="77777777" w:rsidR="003B54FC" w:rsidRPr="00F9365E" w:rsidRDefault="003B54FC" w:rsidP="007957F4">
            <w:pPr>
              <w:widowControl w:val="0"/>
              <w:tabs>
                <w:tab w:val="left" w:pos="284"/>
                <w:tab w:val="left" w:pos="851"/>
              </w:tabs>
              <w:ind w:left="284" w:hanging="284"/>
              <w:jc w:val="center"/>
              <w:rPr>
                <w:b/>
                <w:bCs/>
                <w:color w:val="00B050"/>
                <w:lang w:val="en-US"/>
              </w:rPr>
            </w:pPr>
          </w:p>
        </w:tc>
      </w:tr>
      <w:bookmarkEnd w:id="131"/>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70ECAB6C" w14:textId="41517603" w:rsidR="00C143BC"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80996007" w:history="1">
            <w:r w:rsidR="00C143BC" w:rsidRPr="0053164F">
              <w:rPr>
                <w:rStyle w:val="Hipercze"/>
                <w:noProof/>
              </w:rPr>
              <w:t>§ 1. Podstawa zawarcia Umowy</w:t>
            </w:r>
            <w:r w:rsidR="00C143BC">
              <w:rPr>
                <w:noProof/>
                <w:webHidden/>
              </w:rPr>
              <w:tab/>
            </w:r>
            <w:r w:rsidR="00C143BC">
              <w:rPr>
                <w:noProof/>
                <w:webHidden/>
              </w:rPr>
              <w:fldChar w:fldCharType="begin"/>
            </w:r>
            <w:r w:rsidR="00C143BC">
              <w:rPr>
                <w:noProof/>
                <w:webHidden/>
              </w:rPr>
              <w:instrText xml:space="preserve"> PAGEREF _Toc180996007 \h </w:instrText>
            </w:r>
            <w:r w:rsidR="00C143BC">
              <w:rPr>
                <w:noProof/>
                <w:webHidden/>
              </w:rPr>
            </w:r>
            <w:r w:rsidR="00C143BC">
              <w:rPr>
                <w:noProof/>
                <w:webHidden/>
              </w:rPr>
              <w:fldChar w:fldCharType="separate"/>
            </w:r>
            <w:r w:rsidR="009A715C">
              <w:rPr>
                <w:noProof/>
                <w:webHidden/>
              </w:rPr>
              <w:t>53</w:t>
            </w:r>
            <w:r w:rsidR="00C143BC">
              <w:rPr>
                <w:noProof/>
                <w:webHidden/>
              </w:rPr>
              <w:fldChar w:fldCharType="end"/>
            </w:r>
          </w:hyperlink>
        </w:p>
        <w:p w14:paraId="42794A8A" w14:textId="5D8F1315"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08" w:history="1">
            <w:r w:rsidRPr="0053164F">
              <w:rPr>
                <w:rStyle w:val="Hipercze"/>
                <w:noProof/>
              </w:rPr>
              <w:t>§ 2. Przedmiot Umowy</w:t>
            </w:r>
            <w:r>
              <w:rPr>
                <w:noProof/>
                <w:webHidden/>
              </w:rPr>
              <w:tab/>
            </w:r>
            <w:r>
              <w:rPr>
                <w:noProof/>
                <w:webHidden/>
              </w:rPr>
              <w:fldChar w:fldCharType="begin"/>
            </w:r>
            <w:r>
              <w:rPr>
                <w:noProof/>
                <w:webHidden/>
              </w:rPr>
              <w:instrText xml:space="preserve"> PAGEREF _Toc180996008 \h </w:instrText>
            </w:r>
            <w:r>
              <w:rPr>
                <w:noProof/>
                <w:webHidden/>
              </w:rPr>
            </w:r>
            <w:r>
              <w:rPr>
                <w:noProof/>
                <w:webHidden/>
              </w:rPr>
              <w:fldChar w:fldCharType="separate"/>
            </w:r>
            <w:r w:rsidR="009A715C">
              <w:rPr>
                <w:noProof/>
                <w:webHidden/>
              </w:rPr>
              <w:t>53</w:t>
            </w:r>
            <w:r>
              <w:rPr>
                <w:noProof/>
                <w:webHidden/>
              </w:rPr>
              <w:fldChar w:fldCharType="end"/>
            </w:r>
          </w:hyperlink>
        </w:p>
        <w:p w14:paraId="422D7729" w14:textId="15644167"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09" w:history="1">
            <w:r w:rsidRPr="0053164F">
              <w:rPr>
                <w:rStyle w:val="Hipercze"/>
                <w:noProof/>
              </w:rPr>
              <w:t>§ 3. Cena i sposób rozliczeń</w:t>
            </w:r>
            <w:r>
              <w:rPr>
                <w:noProof/>
                <w:webHidden/>
              </w:rPr>
              <w:tab/>
            </w:r>
            <w:r>
              <w:rPr>
                <w:noProof/>
                <w:webHidden/>
              </w:rPr>
              <w:fldChar w:fldCharType="begin"/>
            </w:r>
            <w:r>
              <w:rPr>
                <w:noProof/>
                <w:webHidden/>
              </w:rPr>
              <w:instrText xml:space="preserve"> PAGEREF _Toc180996009 \h </w:instrText>
            </w:r>
            <w:r>
              <w:rPr>
                <w:noProof/>
                <w:webHidden/>
              </w:rPr>
            </w:r>
            <w:r>
              <w:rPr>
                <w:noProof/>
                <w:webHidden/>
              </w:rPr>
              <w:fldChar w:fldCharType="separate"/>
            </w:r>
            <w:r w:rsidR="009A715C">
              <w:rPr>
                <w:noProof/>
                <w:webHidden/>
              </w:rPr>
              <w:t>53</w:t>
            </w:r>
            <w:r>
              <w:rPr>
                <w:noProof/>
                <w:webHidden/>
              </w:rPr>
              <w:fldChar w:fldCharType="end"/>
            </w:r>
          </w:hyperlink>
        </w:p>
        <w:p w14:paraId="6541305E" w14:textId="730D247F"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0" w:history="1">
            <w:r w:rsidRPr="0053164F">
              <w:rPr>
                <w:rStyle w:val="Hipercze"/>
                <w:noProof/>
              </w:rPr>
              <w:t>§ 4. Fakturowanie i płatności</w:t>
            </w:r>
            <w:r>
              <w:rPr>
                <w:noProof/>
                <w:webHidden/>
              </w:rPr>
              <w:tab/>
            </w:r>
            <w:r>
              <w:rPr>
                <w:noProof/>
                <w:webHidden/>
              </w:rPr>
              <w:fldChar w:fldCharType="begin"/>
            </w:r>
            <w:r>
              <w:rPr>
                <w:noProof/>
                <w:webHidden/>
              </w:rPr>
              <w:instrText xml:space="preserve"> PAGEREF _Toc180996010 \h </w:instrText>
            </w:r>
            <w:r>
              <w:rPr>
                <w:noProof/>
                <w:webHidden/>
              </w:rPr>
            </w:r>
            <w:r>
              <w:rPr>
                <w:noProof/>
                <w:webHidden/>
              </w:rPr>
              <w:fldChar w:fldCharType="separate"/>
            </w:r>
            <w:r w:rsidR="009A715C">
              <w:rPr>
                <w:noProof/>
                <w:webHidden/>
              </w:rPr>
              <w:t>54</w:t>
            </w:r>
            <w:r>
              <w:rPr>
                <w:noProof/>
                <w:webHidden/>
              </w:rPr>
              <w:fldChar w:fldCharType="end"/>
            </w:r>
          </w:hyperlink>
        </w:p>
        <w:p w14:paraId="10E96323" w14:textId="17A4B777"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1" w:history="1">
            <w:r w:rsidRPr="0053164F">
              <w:rPr>
                <w:rStyle w:val="Hipercze"/>
                <w:noProof/>
              </w:rPr>
              <w:t>§ 5. Termin realizacji</w:t>
            </w:r>
            <w:r>
              <w:rPr>
                <w:noProof/>
                <w:webHidden/>
              </w:rPr>
              <w:tab/>
            </w:r>
            <w:r>
              <w:rPr>
                <w:noProof/>
                <w:webHidden/>
              </w:rPr>
              <w:fldChar w:fldCharType="begin"/>
            </w:r>
            <w:r>
              <w:rPr>
                <w:noProof/>
                <w:webHidden/>
              </w:rPr>
              <w:instrText xml:space="preserve"> PAGEREF _Toc180996011 \h </w:instrText>
            </w:r>
            <w:r>
              <w:rPr>
                <w:noProof/>
                <w:webHidden/>
              </w:rPr>
            </w:r>
            <w:r>
              <w:rPr>
                <w:noProof/>
                <w:webHidden/>
              </w:rPr>
              <w:fldChar w:fldCharType="separate"/>
            </w:r>
            <w:r w:rsidR="009A715C">
              <w:rPr>
                <w:noProof/>
                <w:webHidden/>
              </w:rPr>
              <w:t>56</w:t>
            </w:r>
            <w:r>
              <w:rPr>
                <w:noProof/>
                <w:webHidden/>
              </w:rPr>
              <w:fldChar w:fldCharType="end"/>
            </w:r>
          </w:hyperlink>
        </w:p>
        <w:p w14:paraId="648CF926" w14:textId="329E9FC3"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2" w:history="1">
            <w:r w:rsidRPr="0053164F">
              <w:rPr>
                <w:rStyle w:val="Hipercze"/>
                <w:noProof/>
              </w:rPr>
              <w:t>§ 6. Gwarancja i postępowanie reklamacyjne</w:t>
            </w:r>
            <w:r>
              <w:rPr>
                <w:noProof/>
                <w:webHidden/>
              </w:rPr>
              <w:tab/>
            </w:r>
            <w:r>
              <w:rPr>
                <w:noProof/>
                <w:webHidden/>
              </w:rPr>
              <w:fldChar w:fldCharType="begin"/>
            </w:r>
            <w:r>
              <w:rPr>
                <w:noProof/>
                <w:webHidden/>
              </w:rPr>
              <w:instrText xml:space="preserve"> PAGEREF _Toc180996012 \h </w:instrText>
            </w:r>
            <w:r>
              <w:rPr>
                <w:noProof/>
                <w:webHidden/>
              </w:rPr>
            </w:r>
            <w:r>
              <w:rPr>
                <w:noProof/>
                <w:webHidden/>
              </w:rPr>
              <w:fldChar w:fldCharType="separate"/>
            </w:r>
            <w:r w:rsidR="009A715C">
              <w:rPr>
                <w:noProof/>
                <w:webHidden/>
              </w:rPr>
              <w:t>56</w:t>
            </w:r>
            <w:r>
              <w:rPr>
                <w:noProof/>
                <w:webHidden/>
              </w:rPr>
              <w:fldChar w:fldCharType="end"/>
            </w:r>
          </w:hyperlink>
        </w:p>
        <w:p w14:paraId="0F3F12EE" w14:textId="31D5B3B9"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3" w:history="1">
            <w:r w:rsidRPr="0053164F">
              <w:rPr>
                <w:rStyle w:val="Hipercze"/>
                <w:noProof/>
              </w:rPr>
              <w:t>§ 7. Szczególne obowiązki Wykonawcy</w:t>
            </w:r>
            <w:r>
              <w:rPr>
                <w:noProof/>
                <w:webHidden/>
              </w:rPr>
              <w:tab/>
            </w:r>
            <w:r>
              <w:rPr>
                <w:noProof/>
                <w:webHidden/>
              </w:rPr>
              <w:fldChar w:fldCharType="begin"/>
            </w:r>
            <w:r>
              <w:rPr>
                <w:noProof/>
                <w:webHidden/>
              </w:rPr>
              <w:instrText xml:space="preserve"> PAGEREF _Toc180996013 \h </w:instrText>
            </w:r>
            <w:r>
              <w:rPr>
                <w:noProof/>
                <w:webHidden/>
              </w:rPr>
            </w:r>
            <w:r>
              <w:rPr>
                <w:noProof/>
                <w:webHidden/>
              </w:rPr>
              <w:fldChar w:fldCharType="separate"/>
            </w:r>
            <w:r w:rsidR="009A715C">
              <w:rPr>
                <w:noProof/>
                <w:webHidden/>
              </w:rPr>
              <w:t>57</w:t>
            </w:r>
            <w:r>
              <w:rPr>
                <w:noProof/>
                <w:webHidden/>
              </w:rPr>
              <w:fldChar w:fldCharType="end"/>
            </w:r>
          </w:hyperlink>
        </w:p>
        <w:p w14:paraId="01C5EC10" w14:textId="6E94D24D"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4" w:history="1">
            <w:r w:rsidRPr="0053164F">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_Toc180996014 \h </w:instrText>
            </w:r>
            <w:r>
              <w:rPr>
                <w:noProof/>
                <w:webHidden/>
              </w:rPr>
            </w:r>
            <w:r>
              <w:rPr>
                <w:noProof/>
                <w:webHidden/>
              </w:rPr>
              <w:fldChar w:fldCharType="separate"/>
            </w:r>
            <w:r w:rsidR="009A715C">
              <w:rPr>
                <w:noProof/>
                <w:webHidden/>
              </w:rPr>
              <w:t>58</w:t>
            </w:r>
            <w:r>
              <w:rPr>
                <w:noProof/>
                <w:webHidden/>
              </w:rPr>
              <w:fldChar w:fldCharType="end"/>
            </w:r>
          </w:hyperlink>
        </w:p>
        <w:p w14:paraId="20FDCCC0" w14:textId="743D780B"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5" w:history="1">
            <w:r w:rsidRPr="0053164F">
              <w:rPr>
                <w:rStyle w:val="Hipercze"/>
                <w:noProof/>
              </w:rPr>
              <w:t>§ 9. Podwykonawstwo</w:t>
            </w:r>
            <w:r>
              <w:rPr>
                <w:noProof/>
                <w:webHidden/>
              </w:rPr>
              <w:tab/>
            </w:r>
            <w:r>
              <w:rPr>
                <w:noProof/>
                <w:webHidden/>
              </w:rPr>
              <w:fldChar w:fldCharType="begin"/>
            </w:r>
            <w:r>
              <w:rPr>
                <w:noProof/>
                <w:webHidden/>
              </w:rPr>
              <w:instrText xml:space="preserve"> PAGEREF _Toc180996015 \h </w:instrText>
            </w:r>
            <w:r>
              <w:rPr>
                <w:noProof/>
                <w:webHidden/>
              </w:rPr>
            </w:r>
            <w:r>
              <w:rPr>
                <w:noProof/>
                <w:webHidden/>
              </w:rPr>
              <w:fldChar w:fldCharType="separate"/>
            </w:r>
            <w:r w:rsidR="009A715C">
              <w:rPr>
                <w:noProof/>
                <w:webHidden/>
              </w:rPr>
              <w:t>58</w:t>
            </w:r>
            <w:r>
              <w:rPr>
                <w:noProof/>
                <w:webHidden/>
              </w:rPr>
              <w:fldChar w:fldCharType="end"/>
            </w:r>
          </w:hyperlink>
        </w:p>
        <w:p w14:paraId="43A4984D" w14:textId="4A16DA00"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6" w:history="1">
            <w:r w:rsidRPr="0053164F">
              <w:rPr>
                <w:rStyle w:val="Hipercze"/>
                <w:noProof/>
              </w:rPr>
              <w:t>§ 11. Nadzór i koordynacja</w:t>
            </w:r>
            <w:r>
              <w:rPr>
                <w:noProof/>
                <w:webHidden/>
              </w:rPr>
              <w:tab/>
            </w:r>
            <w:r>
              <w:rPr>
                <w:noProof/>
                <w:webHidden/>
              </w:rPr>
              <w:fldChar w:fldCharType="begin"/>
            </w:r>
            <w:r>
              <w:rPr>
                <w:noProof/>
                <w:webHidden/>
              </w:rPr>
              <w:instrText xml:space="preserve"> PAGEREF _Toc180996016 \h </w:instrText>
            </w:r>
            <w:r>
              <w:rPr>
                <w:noProof/>
                <w:webHidden/>
              </w:rPr>
            </w:r>
            <w:r>
              <w:rPr>
                <w:noProof/>
                <w:webHidden/>
              </w:rPr>
              <w:fldChar w:fldCharType="separate"/>
            </w:r>
            <w:r w:rsidR="009A715C">
              <w:rPr>
                <w:noProof/>
                <w:webHidden/>
              </w:rPr>
              <w:t>59</w:t>
            </w:r>
            <w:r>
              <w:rPr>
                <w:noProof/>
                <w:webHidden/>
              </w:rPr>
              <w:fldChar w:fldCharType="end"/>
            </w:r>
          </w:hyperlink>
        </w:p>
        <w:p w14:paraId="1C739572" w14:textId="08E27DEB"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7" w:history="1">
            <w:r w:rsidRPr="0053164F">
              <w:rPr>
                <w:rStyle w:val="Hipercze"/>
                <w:noProof/>
              </w:rPr>
              <w:t>§ 12. Badania kontrolne (Audyt)</w:t>
            </w:r>
            <w:r>
              <w:rPr>
                <w:noProof/>
                <w:webHidden/>
              </w:rPr>
              <w:tab/>
            </w:r>
            <w:r>
              <w:rPr>
                <w:noProof/>
                <w:webHidden/>
              </w:rPr>
              <w:fldChar w:fldCharType="begin"/>
            </w:r>
            <w:r>
              <w:rPr>
                <w:noProof/>
                <w:webHidden/>
              </w:rPr>
              <w:instrText xml:space="preserve"> PAGEREF _Toc180996017 \h </w:instrText>
            </w:r>
            <w:r>
              <w:rPr>
                <w:noProof/>
                <w:webHidden/>
              </w:rPr>
            </w:r>
            <w:r>
              <w:rPr>
                <w:noProof/>
                <w:webHidden/>
              </w:rPr>
              <w:fldChar w:fldCharType="separate"/>
            </w:r>
            <w:r w:rsidR="009A715C">
              <w:rPr>
                <w:noProof/>
                <w:webHidden/>
              </w:rPr>
              <w:t>59</w:t>
            </w:r>
            <w:r>
              <w:rPr>
                <w:noProof/>
                <w:webHidden/>
              </w:rPr>
              <w:fldChar w:fldCharType="end"/>
            </w:r>
          </w:hyperlink>
        </w:p>
        <w:p w14:paraId="1938F73B" w14:textId="0B3ABFD6"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8" w:history="1">
            <w:r w:rsidRPr="0053164F">
              <w:rPr>
                <w:rStyle w:val="Hipercze"/>
                <w:noProof/>
              </w:rPr>
              <w:t>§ 13. Kary umowne i odpowiedzialność</w:t>
            </w:r>
            <w:r>
              <w:rPr>
                <w:noProof/>
                <w:webHidden/>
              </w:rPr>
              <w:tab/>
            </w:r>
            <w:r>
              <w:rPr>
                <w:noProof/>
                <w:webHidden/>
              </w:rPr>
              <w:fldChar w:fldCharType="begin"/>
            </w:r>
            <w:r>
              <w:rPr>
                <w:noProof/>
                <w:webHidden/>
              </w:rPr>
              <w:instrText xml:space="preserve"> PAGEREF _Toc180996018 \h </w:instrText>
            </w:r>
            <w:r>
              <w:rPr>
                <w:noProof/>
                <w:webHidden/>
              </w:rPr>
            </w:r>
            <w:r>
              <w:rPr>
                <w:noProof/>
                <w:webHidden/>
              </w:rPr>
              <w:fldChar w:fldCharType="separate"/>
            </w:r>
            <w:r w:rsidR="009A715C">
              <w:rPr>
                <w:noProof/>
                <w:webHidden/>
              </w:rPr>
              <w:t>61</w:t>
            </w:r>
            <w:r>
              <w:rPr>
                <w:noProof/>
                <w:webHidden/>
              </w:rPr>
              <w:fldChar w:fldCharType="end"/>
            </w:r>
          </w:hyperlink>
        </w:p>
        <w:p w14:paraId="39714A7B" w14:textId="5046C330"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9" w:history="1">
            <w:r w:rsidRPr="0053164F">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_Toc180996019 \h </w:instrText>
            </w:r>
            <w:r>
              <w:rPr>
                <w:noProof/>
                <w:webHidden/>
              </w:rPr>
            </w:r>
            <w:r>
              <w:rPr>
                <w:noProof/>
                <w:webHidden/>
              </w:rPr>
              <w:fldChar w:fldCharType="separate"/>
            </w:r>
            <w:r w:rsidR="009A715C">
              <w:rPr>
                <w:noProof/>
                <w:webHidden/>
              </w:rPr>
              <w:t>62</w:t>
            </w:r>
            <w:r>
              <w:rPr>
                <w:noProof/>
                <w:webHidden/>
              </w:rPr>
              <w:fldChar w:fldCharType="end"/>
            </w:r>
          </w:hyperlink>
        </w:p>
        <w:p w14:paraId="4A43256D" w14:textId="2F2B3C96"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0" w:history="1">
            <w:r w:rsidRPr="0053164F">
              <w:rPr>
                <w:rStyle w:val="Hipercze"/>
                <w:noProof/>
              </w:rPr>
              <w:t>§ 15. Zmiany Umowy</w:t>
            </w:r>
            <w:r>
              <w:rPr>
                <w:noProof/>
                <w:webHidden/>
              </w:rPr>
              <w:tab/>
            </w:r>
            <w:r>
              <w:rPr>
                <w:noProof/>
                <w:webHidden/>
              </w:rPr>
              <w:fldChar w:fldCharType="begin"/>
            </w:r>
            <w:r>
              <w:rPr>
                <w:noProof/>
                <w:webHidden/>
              </w:rPr>
              <w:instrText xml:space="preserve"> PAGEREF _Toc180996020 \h </w:instrText>
            </w:r>
            <w:r>
              <w:rPr>
                <w:noProof/>
                <w:webHidden/>
              </w:rPr>
            </w:r>
            <w:r>
              <w:rPr>
                <w:noProof/>
                <w:webHidden/>
              </w:rPr>
              <w:fldChar w:fldCharType="separate"/>
            </w:r>
            <w:r w:rsidR="009A715C">
              <w:rPr>
                <w:noProof/>
                <w:webHidden/>
              </w:rPr>
              <w:t>64</w:t>
            </w:r>
            <w:r>
              <w:rPr>
                <w:noProof/>
                <w:webHidden/>
              </w:rPr>
              <w:fldChar w:fldCharType="end"/>
            </w:r>
          </w:hyperlink>
        </w:p>
        <w:p w14:paraId="0CFFB126" w14:textId="69A5DC97"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1" w:history="1">
            <w:r w:rsidRPr="0053164F">
              <w:rPr>
                <w:rStyle w:val="Hipercze"/>
                <w:noProof/>
              </w:rPr>
              <w:t>§ 16. Waloryzacja – nie dotyczy</w:t>
            </w:r>
            <w:r>
              <w:rPr>
                <w:noProof/>
                <w:webHidden/>
              </w:rPr>
              <w:tab/>
            </w:r>
            <w:r>
              <w:rPr>
                <w:noProof/>
                <w:webHidden/>
              </w:rPr>
              <w:fldChar w:fldCharType="begin"/>
            </w:r>
            <w:r>
              <w:rPr>
                <w:noProof/>
                <w:webHidden/>
              </w:rPr>
              <w:instrText xml:space="preserve"> PAGEREF _Toc180996021 \h </w:instrText>
            </w:r>
            <w:r>
              <w:rPr>
                <w:noProof/>
                <w:webHidden/>
              </w:rPr>
            </w:r>
            <w:r>
              <w:rPr>
                <w:noProof/>
                <w:webHidden/>
              </w:rPr>
              <w:fldChar w:fldCharType="separate"/>
            </w:r>
            <w:r w:rsidR="009A715C">
              <w:rPr>
                <w:noProof/>
                <w:webHidden/>
              </w:rPr>
              <w:t>65</w:t>
            </w:r>
            <w:r>
              <w:rPr>
                <w:noProof/>
                <w:webHidden/>
              </w:rPr>
              <w:fldChar w:fldCharType="end"/>
            </w:r>
          </w:hyperlink>
        </w:p>
        <w:p w14:paraId="483BBD85" w14:textId="471FBD13"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2" w:history="1">
            <w:r w:rsidRPr="0053164F">
              <w:rPr>
                <w:rStyle w:val="Hipercze"/>
                <w:noProof/>
              </w:rPr>
              <w:t>§ 17. Ochrona danych osobowych</w:t>
            </w:r>
            <w:r>
              <w:rPr>
                <w:noProof/>
                <w:webHidden/>
              </w:rPr>
              <w:tab/>
            </w:r>
            <w:r>
              <w:rPr>
                <w:noProof/>
                <w:webHidden/>
              </w:rPr>
              <w:fldChar w:fldCharType="begin"/>
            </w:r>
            <w:r>
              <w:rPr>
                <w:noProof/>
                <w:webHidden/>
              </w:rPr>
              <w:instrText xml:space="preserve"> PAGEREF _Toc180996022 \h </w:instrText>
            </w:r>
            <w:r>
              <w:rPr>
                <w:noProof/>
                <w:webHidden/>
              </w:rPr>
            </w:r>
            <w:r>
              <w:rPr>
                <w:noProof/>
                <w:webHidden/>
              </w:rPr>
              <w:fldChar w:fldCharType="separate"/>
            </w:r>
            <w:r w:rsidR="009A715C">
              <w:rPr>
                <w:noProof/>
                <w:webHidden/>
              </w:rPr>
              <w:t>65</w:t>
            </w:r>
            <w:r>
              <w:rPr>
                <w:noProof/>
                <w:webHidden/>
              </w:rPr>
              <w:fldChar w:fldCharType="end"/>
            </w:r>
          </w:hyperlink>
        </w:p>
        <w:p w14:paraId="36E2726E" w14:textId="0F894502"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3" w:history="1">
            <w:r w:rsidRPr="0053164F">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_Toc180996023 \h </w:instrText>
            </w:r>
            <w:r>
              <w:rPr>
                <w:noProof/>
                <w:webHidden/>
              </w:rPr>
            </w:r>
            <w:r>
              <w:rPr>
                <w:noProof/>
                <w:webHidden/>
              </w:rPr>
              <w:fldChar w:fldCharType="separate"/>
            </w:r>
            <w:r w:rsidR="009A715C">
              <w:rPr>
                <w:noProof/>
                <w:webHidden/>
              </w:rPr>
              <w:t>66</w:t>
            </w:r>
            <w:r>
              <w:rPr>
                <w:noProof/>
                <w:webHidden/>
              </w:rPr>
              <w:fldChar w:fldCharType="end"/>
            </w:r>
          </w:hyperlink>
        </w:p>
        <w:p w14:paraId="284CBB02" w14:textId="616096C1"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4" w:history="1">
            <w:r w:rsidRPr="0053164F">
              <w:rPr>
                <w:rStyle w:val="Hipercze"/>
                <w:noProof/>
              </w:rPr>
              <w:t>§ 19. Zasady etyki</w:t>
            </w:r>
            <w:r>
              <w:rPr>
                <w:noProof/>
                <w:webHidden/>
              </w:rPr>
              <w:tab/>
            </w:r>
            <w:r>
              <w:rPr>
                <w:noProof/>
                <w:webHidden/>
              </w:rPr>
              <w:fldChar w:fldCharType="begin"/>
            </w:r>
            <w:r>
              <w:rPr>
                <w:noProof/>
                <w:webHidden/>
              </w:rPr>
              <w:instrText xml:space="preserve"> PAGEREF _Toc180996024 \h </w:instrText>
            </w:r>
            <w:r>
              <w:rPr>
                <w:noProof/>
                <w:webHidden/>
              </w:rPr>
            </w:r>
            <w:r>
              <w:rPr>
                <w:noProof/>
                <w:webHidden/>
              </w:rPr>
              <w:fldChar w:fldCharType="separate"/>
            </w:r>
            <w:r w:rsidR="009A715C">
              <w:rPr>
                <w:noProof/>
                <w:webHidden/>
              </w:rPr>
              <w:t>67</w:t>
            </w:r>
            <w:r>
              <w:rPr>
                <w:noProof/>
                <w:webHidden/>
              </w:rPr>
              <w:fldChar w:fldCharType="end"/>
            </w:r>
          </w:hyperlink>
        </w:p>
        <w:p w14:paraId="22AEF56C" w14:textId="59DF3CEF"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5" w:history="1">
            <w:r w:rsidRPr="0053164F">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_Toc180996025 \h </w:instrText>
            </w:r>
            <w:r>
              <w:rPr>
                <w:noProof/>
                <w:webHidden/>
              </w:rPr>
            </w:r>
            <w:r>
              <w:rPr>
                <w:noProof/>
                <w:webHidden/>
              </w:rPr>
              <w:fldChar w:fldCharType="separate"/>
            </w:r>
            <w:r w:rsidR="009A715C">
              <w:rPr>
                <w:noProof/>
                <w:webHidden/>
              </w:rPr>
              <w:t>67</w:t>
            </w:r>
            <w:r>
              <w:rPr>
                <w:noProof/>
                <w:webHidden/>
              </w:rPr>
              <w:fldChar w:fldCharType="end"/>
            </w:r>
          </w:hyperlink>
        </w:p>
        <w:p w14:paraId="2D0A04D4" w14:textId="589C69B0"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6" w:history="1">
            <w:r w:rsidRPr="0053164F">
              <w:rPr>
                <w:rStyle w:val="Hipercze"/>
                <w:noProof/>
              </w:rPr>
              <w:t>§ 21. Siła wyższa</w:t>
            </w:r>
            <w:r>
              <w:rPr>
                <w:noProof/>
                <w:webHidden/>
              </w:rPr>
              <w:tab/>
            </w:r>
            <w:r>
              <w:rPr>
                <w:noProof/>
                <w:webHidden/>
              </w:rPr>
              <w:fldChar w:fldCharType="begin"/>
            </w:r>
            <w:r>
              <w:rPr>
                <w:noProof/>
                <w:webHidden/>
              </w:rPr>
              <w:instrText xml:space="preserve"> PAGEREF _Toc180996026 \h </w:instrText>
            </w:r>
            <w:r>
              <w:rPr>
                <w:noProof/>
                <w:webHidden/>
              </w:rPr>
            </w:r>
            <w:r>
              <w:rPr>
                <w:noProof/>
                <w:webHidden/>
              </w:rPr>
              <w:fldChar w:fldCharType="separate"/>
            </w:r>
            <w:r w:rsidR="009A715C">
              <w:rPr>
                <w:noProof/>
                <w:webHidden/>
              </w:rPr>
              <w:t>67</w:t>
            </w:r>
            <w:r>
              <w:rPr>
                <w:noProof/>
                <w:webHidden/>
              </w:rPr>
              <w:fldChar w:fldCharType="end"/>
            </w:r>
          </w:hyperlink>
        </w:p>
        <w:p w14:paraId="746815A0" w14:textId="2F5EBC84"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7" w:history="1">
            <w:r w:rsidRPr="0053164F">
              <w:rPr>
                <w:rStyle w:val="Hipercze"/>
                <w:noProof/>
              </w:rPr>
              <w:t>§ 22. Postanowienia końcowe</w:t>
            </w:r>
            <w:r>
              <w:rPr>
                <w:noProof/>
                <w:webHidden/>
              </w:rPr>
              <w:tab/>
            </w:r>
            <w:r>
              <w:rPr>
                <w:noProof/>
                <w:webHidden/>
              </w:rPr>
              <w:fldChar w:fldCharType="begin"/>
            </w:r>
            <w:r>
              <w:rPr>
                <w:noProof/>
                <w:webHidden/>
              </w:rPr>
              <w:instrText xml:space="preserve"> PAGEREF _Toc180996027 \h </w:instrText>
            </w:r>
            <w:r>
              <w:rPr>
                <w:noProof/>
                <w:webHidden/>
              </w:rPr>
            </w:r>
            <w:r>
              <w:rPr>
                <w:noProof/>
                <w:webHidden/>
              </w:rPr>
              <w:fldChar w:fldCharType="separate"/>
            </w:r>
            <w:r w:rsidR="009A715C">
              <w:rPr>
                <w:noProof/>
                <w:webHidden/>
              </w:rPr>
              <w:t>68</w:t>
            </w:r>
            <w:r>
              <w:rPr>
                <w:noProof/>
                <w:webHidden/>
              </w:rPr>
              <w:fldChar w:fldCharType="end"/>
            </w:r>
          </w:hyperlink>
        </w:p>
        <w:p w14:paraId="58128872" w14:textId="330B2293"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8" w:history="1">
            <w:r w:rsidRPr="0053164F">
              <w:rPr>
                <w:rStyle w:val="Hipercze"/>
                <w:noProof/>
              </w:rPr>
              <w:t>Załączniki do Umowy</w:t>
            </w:r>
            <w:r>
              <w:rPr>
                <w:noProof/>
                <w:webHidden/>
              </w:rPr>
              <w:tab/>
            </w:r>
            <w:r>
              <w:rPr>
                <w:noProof/>
                <w:webHidden/>
              </w:rPr>
              <w:fldChar w:fldCharType="begin"/>
            </w:r>
            <w:r>
              <w:rPr>
                <w:noProof/>
                <w:webHidden/>
              </w:rPr>
              <w:instrText xml:space="preserve"> PAGEREF _Toc180996028 \h </w:instrText>
            </w:r>
            <w:r>
              <w:rPr>
                <w:noProof/>
                <w:webHidden/>
              </w:rPr>
            </w:r>
            <w:r>
              <w:rPr>
                <w:noProof/>
                <w:webHidden/>
              </w:rPr>
              <w:fldChar w:fldCharType="separate"/>
            </w:r>
            <w:r w:rsidR="009A715C">
              <w:rPr>
                <w:noProof/>
                <w:webHidden/>
              </w:rPr>
              <w:t>68</w:t>
            </w:r>
            <w:r>
              <w:rPr>
                <w:noProof/>
                <w:webHidden/>
              </w:rPr>
              <w:fldChar w:fldCharType="end"/>
            </w:r>
          </w:hyperlink>
        </w:p>
        <w:p w14:paraId="2B09694E" w14:textId="5A0957DA"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30"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32" w:name="_Toc64016200"/>
      <w:bookmarkStart w:id="133" w:name="_Toc106095860"/>
      <w:bookmarkStart w:id="134" w:name="_Toc106096300"/>
      <w:bookmarkStart w:id="135" w:name="_Toc106096404"/>
      <w:bookmarkStart w:id="136" w:name="_Toc180996007"/>
      <w:bookmarkStart w:id="137" w:name="_Hlk67825483"/>
      <w:r w:rsidRPr="000C23F8">
        <w:t>§ 1. Podstawa zawarcia Umowy</w:t>
      </w:r>
      <w:bookmarkEnd w:id="132"/>
      <w:bookmarkEnd w:id="133"/>
      <w:bookmarkEnd w:id="134"/>
      <w:bookmarkEnd w:id="135"/>
      <w:bookmarkEnd w:id="136"/>
    </w:p>
    <w:p w14:paraId="16A3B8FC" w14:textId="446CDB2C" w:rsidR="000C23F8" w:rsidRDefault="000C23F8">
      <w:pPr>
        <w:numPr>
          <w:ilvl w:val="0"/>
          <w:numId w:val="37"/>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320B3E">
        <w:rPr>
          <w:sz w:val="22"/>
          <w:szCs w:val="22"/>
        </w:rPr>
        <w:t>„</w:t>
      </w:r>
      <w:r w:rsidR="00D44D89">
        <w:rPr>
          <w:sz w:val="22"/>
          <w:szCs w:val="22"/>
        </w:rPr>
        <w:t>Dostawa agregatu  pompowo-pianowego typu MONARC lub równoważnego wraz  z osprzętem, do izolacji zrobów z przeznaczeniem do stosowania w wyrobiskach podziemnych</w:t>
      </w:r>
      <w:r w:rsidR="00FA37E0" w:rsidRPr="00FA37E0">
        <w:rPr>
          <w:sz w:val="22"/>
          <w:szCs w:val="22"/>
        </w:rPr>
        <w:t xml:space="preserve"> dla Polskiej Grupy Górniczej S.A. Oddział KWK </w:t>
      </w:r>
      <w:r w:rsidR="00D44D89">
        <w:rPr>
          <w:sz w:val="22"/>
          <w:szCs w:val="22"/>
        </w:rPr>
        <w:t>Bolesław Śmiały</w:t>
      </w:r>
      <w:r w:rsidR="00FA37E0" w:rsidRPr="00FA37E0">
        <w:rPr>
          <w:sz w:val="22"/>
          <w:szCs w:val="22"/>
        </w:rPr>
        <w:t xml:space="preserve">” </w:t>
      </w:r>
      <w:r w:rsidR="00D1181C">
        <w:rPr>
          <w:sz w:val="22"/>
          <w:szCs w:val="22"/>
        </w:rPr>
        <w:t xml:space="preserve"> </w:t>
      </w:r>
      <w:r w:rsidRPr="00E66F78">
        <w:rPr>
          <w:sz w:val="22"/>
          <w:szCs w:val="22"/>
        </w:rPr>
        <w:t>(nr sprawy</w:t>
      </w:r>
      <w:r w:rsidR="00D1181C">
        <w:rPr>
          <w:sz w:val="22"/>
          <w:szCs w:val="22"/>
        </w:rPr>
        <w:t xml:space="preserve"> </w:t>
      </w:r>
      <w:r w:rsidR="00D44D89">
        <w:rPr>
          <w:sz w:val="22"/>
          <w:szCs w:val="22"/>
        </w:rPr>
        <w:t>402401471</w:t>
      </w:r>
      <w:r w:rsidRPr="00E92E2C">
        <w:rPr>
          <w:sz w:val="22"/>
          <w:szCs w:val="22"/>
        </w:rPr>
        <w:t>)</w:t>
      </w:r>
    </w:p>
    <w:p w14:paraId="71B53A15" w14:textId="3A4F6943" w:rsidR="000C23F8" w:rsidRPr="000C0BCE" w:rsidRDefault="000C23F8">
      <w:pPr>
        <w:numPr>
          <w:ilvl w:val="0"/>
          <w:numId w:val="37"/>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w:t>
      </w:r>
      <w:r w:rsidR="00BA10C8">
        <w:rPr>
          <w:bCs/>
          <w:iCs/>
          <w:sz w:val="22"/>
          <w:szCs w:val="22"/>
        </w:rPr>
        <w:t xml:space="preserve">uchwałą </w:t>
      </w:r>
      <w:r w:rsidRPr="008D2163">
        <w:rPr>
          <w:bCs/>
          <w:iCs/>
          <w:sz w:val="22"/>
          <w:szCs w:val="22"/>
        </w:rPr>
        <w:t xml:space="preserve">Zarządu PGG S.A. </w:t>
      </w:r>
      <w:r>
        <w:rPr>
          <w:bCs/>
          <w:iCs/>
          <w:sz w:val="22"/>
          <w:szCs w:val="22"/>
        </w:rPr>
        <w:t>N</w:t>
      </w:r>
      <w:r w:rsidRPr="008D2163">
        <w:rPr>
          <w:bCs/>
          <w:iCs/>
          <w:sz w:val="22"/>
          <w:szCs w:val="22"/>
        </w:rPr>
        <w:t xml:space="preserve">r </w:t>
      </w:r>
      <w:r w:rsidR="00BA10C8">
        <w:rPr>
          <w:bCs/>
          <w:iCs/>
          <w:sz w:val="22"/>
          <w:szCs w:val="22"/>
        </w:rPr>
        <w:t>………</w:t>
      </w:r>
      <w:r w:rsidR="002706D1">
        <w:rPr>
          <w:bCs/>
          <w:iCs/>
          <w:sz w:val="22"/>
          <w:szCs w:val="22"/>
        </w:rPr>
        <w:t xml:space="preserve"> z dnia </w:t>
      </w:r>
      <w:r w:rsidR="00BA10C8">
        <w:rPr>
          <w:bCs/>
          <w:iCs/>
          <w:sz w:val="22"/>
          <w:szCs w:val="22"/>
        </w:rPr>
        <w:t>……….</w:t>
      </w:r>
      <w:r w:rsidR="002706D1">
        <w:rPr>
          <w:bCs/>
          <w:iCs/>
          <w:sz w:val="22"/>
          <w:szCs w:val="22"/>
        </w:rPr>
        <w:t xml:space="preserve"> </w:t>
      </w:r>
    </w:p>
    <w:p w14:paraId="2AA2865F" w14:textId="77777777" w:rsidR="000C23F8" w:rsidRPr="00E66F78" w:rsidRDefault="000C23F8" w:rsidP="000C23F8">
      <w:pPr>
        <w:pStyle w:val="Nagwek2"/>
      </w:pPr>
      <w:bookmarkStart w:id="138" w:name="_Toc64016201"/>
      <w:bookmarkStart w:id="139" w:name="_Toc106095861"/>
      <w:bookmarkStart w:id="140" w:name="_Toc106096301"/>
      <w:bookmarkStart w:id="141" w:name="_Toc106096405"/>
      <w:bookmarkStart w:id="142" w:name="_Toc180996008"/>
      <w:bookmarkStart w:id="143" w:name="_Hlk106017812"/>
      <w:bookmarkEnd w:id="137"/>
      <w:r w:rsidRPr="00E66F78">
        <w:t>§</w:t>
      </w:r>
      <w:r>
        <w:t xml:space="preserve"> </w:t>
      </w:r>
      <w:r w:rsidRPr="00E66F78">
        <w:t>2. Przedmiot Umowy</w:t>
      </w:r>
      <w:bookmarkEnd w:id="138"/>
      <w:bookmarkEnd w:id="139"/>
      <w:bookmarkEnd w:id="140"/>
      <w:bookmarkEnd w:id="141"/>
      <w:bookmarkEnd w:id="142"/>
    </w:p>
    <w:p w14:paraId="3809B8E3" w14:textId="168724A6" w:rsidR="000C23F8" w:rsidRPr="00180667" w:rsidRDefault="000C23F8" w:rsidP="00BA10C8">
      <w:pPr>
        <w:numPr>
          <w:ilvl w:val="0"/>
          <w:numId w:val="59"/>
        </w:numPr>
        <w:spacing w:line="259" w:lineRule="auto"/>
        <w:ind w:hanging="357"/>
        <w:jc w:val="both"/>
        <w:rPr>
          <w:sz w:val="22"/>
          <w:szCs w:val="22"/>
        </w:rPr>
      </w:pPr>
      <w:r w:rsidRPr="00180667">
        <w:rPr>
          <w:sz w:val="22"/>
          <w:szCs w:val="22"/>
        </w:rPr>
        <w:t xml:space="preserve">Przedmiotem Umowy jest </w:t>
      </w:r>
      <w:r w:rsidR="00D44D89">
        <w:rPr>
          <w:sz w:val="22"/>
          <w:szCs w:val="22"/>
        </w:rPr>
        <w:t xml:space="preserve">Dostawa </w:t>
      </w:r>
      <w:r w:rsidR="00D44D89" w:rsidRPr="00BA10C8">
        <w:rPr>
          <w:b/>
          <w:bCs/>
          <w:sz w:val="22"/>
          <w:szCs w:val="22"/>
        </w:rPr>
        <w:t xml:space="preserve">agregatu  pompowo-pianowego </w:t>
      </w:r>
      <w:r w:rsidR="00BA10C8" w:rsidRPr="00BA10C8">
        <w:rPr>
          <w:b/>
          <w:bCs/>
          <w:sz w:val="22"/>
          <w:szCs w:val="22"/>
        </w:rPr>
        <w:t>produkcji firmy ………………..</w:t>
      </w:r>
      <w:r w:rsidR="00D44D89" w:rsidRPr="00BA10C8">
        <w:rPr>
          <w:b/>
          <w:bCs/>
          <w:sz w:val="22"/>
          <w:szCs w:val="22"/>
        </w:rPr>
        <w:t>typu</w:t>
      </w:r>
      <w:r w:rsidR="00BA10C8" w:rsidRPr="00BA10C8">
        <w:rPr>
          <w:b/>
          <w:bCs/>
          <w:sz w:val="22"/>
          <w:szCs w:val="22"/>
        </w:rPr>
        <w:t>……………..</w:t>
      </w:r>
      <w:r w:rsidR="00D44D89" w:rsidRPr="00BA10C8">
        <w:rPr>
          <w:b/>
          <w:bCs/>
          <w:sz w:val="22"/>
          <w:szCs w:val="22"/>
        </w:rPr>
        <w:t>, do izolacji zrobów z przeznaczeniem do stosowania w wyrobiskach podziemnych</w:t>
      </w:r>
      <w:r w:rsidR="00320B3E" w:rsidRPr="00BA10C8">
        <w:rPr>
          <w:b/>
          <w:bCs/>
          <w:sz w:val="22"/>
          <w:szCs w:val="22"/>
        </w:rPr>
        <w:t xml:space="preserve"> dla Polskiej Grupy Górniczej S.A. Oddział KWK </w:t>
      </w:r>
      <w:r w:rsidR="00D44D89" w:rsidRPr="00BA10C8">
        <w:rPr>
          <w:b/>
          <w:bCs/>
          <w:sz w:val="22"/>
          <w:szCs w:val="22"/>
        </w:rPr>
        <w:t>Bolesław Śmiały</w:t>
      </w:r>
      <w:r w:rsidR="00320B3E" w:rsidRPr="00180667">
        <w:rPr>
          <w:sz w:val="22"/>
          <w:szCs w:val="22"/>
        </w:rPr>
        <w:t xml:space="preserve">  (nr sprawy </w:t>
      </w:r>
      <w:r w:rsidR="00D44D89">
        <w:rPr>
          <w:sz w:val="22"/>
          <w:szCs w:val="22"/>
        </w:rPr>
        <w:t>402401471</w:t>
      </w:r>
      <w:r w:rsidR="00320B3E" w:rsidRPr="00180667">
        <w:rPr>
          <w:sz w:val="22"/>
          <w:szCs w:val="22"/>
        </w:rPr>
        <w:t>)</w:t>
      </w:r>
      <w:bookmarkStart w:id="144" w:name="_Hlk146741672"/>
      <w:r w:rsidR="00BA10C8">
        <w:rPr>
          <w:sz w:val="22"/>
          <w:szCs w:val="22"/>
        </w:rPr>
        <w:t xml:space="preserve"> </w:t>
      </w:r>
      <w:r w:rsidR="000E40FD" w:rsidRPr="00180667">
        <w:rPr>
          <w:sz w:val="22"/>
          <w:szCs w:val="22"/>
        </w:rPr>
        <w:t xml:space="preserve">(przedmiot Umowy w dalszej części Umowy nazywany jest także </w:t>
      </w:r>
      <w:r w:rsidR="000E40FD" w:rsidRPr="00180667">
        <w:rPr>
          <w:b/>
          <w:bCs/>
          <w:sz w:val="22"/>
          <w:szCs w:val="22"/>
        </w:rPr>
        <w:t>przedmiotem zamówienia</w:t>
      </w:r>
      <w:r w:rsidR="000E40FD" w:rsidRPr="00180667">
        <w:rPr>
          <w:sz w:val="22"/>
          <w:szCs w:val="22"/>
        </w:rPr>
        <w:t xml:space="preserve"> lub </w:t>
      </w:r>
      <w:r w:rsidR="000E40FD" w:rsidRPr="00180667">
        <w:rPr>
          <w:b/>
          <w:bCs/>
          <w:sz w:val="22"/>
          <w:szCs w:val="22"/>
        </w:rPr>
        <w:t>zamówieniem</w:t>
      </w:r>
      <w:r w:rsidR="000E40FD" w:rsidRPr="00180667">
        <w:rPr>
          <w:sz w:val="22"/>
          <w:szCs w:val="22"/>
        </w:rPr>
        <w:t>).</w:t>
      </w:r>
    </w:p>
    <w:p w14:paraId="6806B627" w14:textId="357A73AB" w:rsidR="000C23F8" w:rsidRPr="00180667" w:rsidRDefault="000C23F8">
      <w:pPr>
        <w:numPr>
          <w:ilvl w:val="0"/>
          <w:numId w:val="59"/>
        </w:numPr>
        <w:spacing w:line="259" w:lineRule="auto"/>
        <w:ind w:hanging="357"/>
        <w:jc w:val="both"/>
        <w:rPr>
          <w:sz w:val="22"/>
          <w:szCs w:val="22"/>
        </w:rPr>
      </w:pPr>
      <w:bookmarkStart w:id="145" w:name="_Hlk67825626"/>
      <w:bookmarkEnd w:id="144"/>
      <w:r w:rsidRPr="00180667">
        <w:rPr>
          <w:sz w:val="22"/>
          <w:szCs w:val="22"/>
        </w:rPr>
        <w:t>Szczegółowy Opis Przedmiotu Zamówienia (</w:t>
      </w:r>
      <w:r w:rsidR="006C04A7" w:rsidRPr="00180667">
        <w:rPr>
          <w:sz w:val="22"/>
          <w:szCs w:val="22"/>
        </w:rPr>
        <w:t xml:space="preserve">dalej jako </w:t>
      </w:r>
      <w:r w:rsidRPr="00180667">
        <w:rPr>
          <w:b/>
          <w:bCs/>
          <w:sz w:val="22"/>
          <w:szCs w:val="22"/>
        </w:rPr>
        <w:t>SOPZ</w:t>
      </w:r>
      <w:r w:rsidRPr="00180667">
        <w:rPr>
          <w:sz w:val="22"/>
          <w:szCs w:val="22"/>
        </w:rPr>
        <w:t xml:space="preserve">) stanowi </w:t>
      </w:r>
      <w:r w:rsidRPr="00180667">
        <w:rPr>
          <w:b/>
          <w:bCs/>
          <w:sz w:val="22"/>
          <w:szCs w:val="22"/>
        </w:rPr>
        <w:t>Załącznik nr 1 do Umowy</w:t>
      </w:r>
      <w:r w:rsidRPr="00180667">
        <w:rPr>
          <w:sz w:val="22"/>
          <w:szCs w:val="22"/>
        </w:rPr>
        <w:t>.</w:t>
      </w:r>
    </w:p>
    <w:p w14:paraId="6486E044" w14:textId="77777777" w:rsidR="000C23F8" w:rsidRPr="00180667" w:rsidRDefault="000C23F8">
      <w:pPr>
        <w:numPr>
          <w:ilvl w:val="0"/>
          <w:numId w:val="59"/>
        </w:numPr>
        <w:spacing w:line="259" w:lineRule="auto"/>
        <w:ind w:hanging="357"/>
        <w:jc w:val="both"/>
        <w:rPr>
          <w:sz w:val="22"/>
          <w:szCs w:val="22"/>
        </w:rPr>
      </w:pPr>
      <w:r w:rsidRPr="00180667">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14A6F171" w:rsidR="000C23F8" w:rsidRPr="008B48AD" w:rsidRDefault="000C23F8">
      <w:pPr>
        <w:numPr>
          <w:ilvl w:val="0"/>
          <w:numId w:val="59"/>
        </w:numPr>
        <w:spacing w:line="259" w:lineRule="auto"/>
        <w:ind w:left="357"/>
        <w:jc w:val="both"/>
        <w:rPr>
          <w:sz w:val="22"/>
          <w:szCs w:val="22"/>
        </w:rPr>
      </w:pPr>
      <w:r w:rsidRPr="00180667">
        <w:rPr>
          <w:sz w:val="22"/>
          <w:szCs w:val="22"/>
        </w:rPr>
        <w:t>Wykonawca oświadcza, że przedmiot</w:t>
      </w:r>
      <w:r w:rsidRPr="00CA0A99">
        <w:rPr>
          <w:sz w:val="22"/>
          <w:szCs w:val="22"/>
        </w:rPr>
        <w:t xml:space="preserve"> Umowy jest wolny od wad prawnych i fizycznych i nie narusza praw majątkowych i niemajątkowych, znaków handlowych, patentów, praw autorskich osób trzecich oraz jest zgodny ze złożoną ofertą. </w:t>
      </w:r>
    </w:p>
    <w:p w14:paraId="006D1AB9" w14:textId="6F3EA004" w:rsidR="000C23F8" w:rsidRPr="00886D56" w:rsidRDefault="000C23F8">
      <w:pPr>
        <w:numPr>
          <w:ilvl w:val="0"/>
          <w:numId w:val="59"/>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508DB7B5" w:rsidR="000C23F8" w:rsidRPr="00F8529D" w:rsidRDefault="000C23F8">
      <w:pPr>
        <w:numPr>
          <w:ilvl w:val="0"/>
          <w:numId w:val="59"/>
        </w:numPr>
        <w:spacing w:line="259" w:lineRule="auto"/>
        <w:ind w:left="357"/>
        <w:jc w:val="both"/>
        <w:rPr>
          <w:sz w:val="22"/>
          <w:szCs w:val="22"/>
        </w:rPr>
      </w:pPr>
      <w:r w:rsidRPr="008953DB">
        <w:rPr>
          <w:sz w:val="22"/>
          <w:szCs w:val="22"/>
        </w:rPr>
        <w:t xml:space="preserve">Realizacja Umowy </w:t>
      </w:r>
      <w:r w:rsidRPr="00B40ABF">
        <w:rPr>
          <w:sz w:val="22"/>
          <w:szCs w:val="22"/>
        </w:rPr>
        <w:t>nie</w:t>
      </w:r>
      <w:r w:rsidRPr="00B40ABF">
        <w:rPr>
          <w:i/>
          <w:iCs/>
          <w:sz w:val="22"/>
          <w:szCs w:val="22"/>
        </w:rPr>
        <w:t xml:space="preserve"> </w:t>
      </w:r>
      <w:r w:rsidRPr="00B40ABF">
        <w:rPr>
          <w:sz w:val="22"/>
          <w:szCs w:val="22"/>
        </w:rPr>
        <w:t xml:space="preserve">wymaga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6"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6"/>
    </w:p>
    <w:p w14:paraId="3FAB7D67" w14:textId="77777777" w:rsidR="000C23F8" w:rsidRPr="008953DB" w:rsidRDefault="000C23F8">
      <w:pPr>
        <w:numPr>
          <w:ilvl w:val="0"/>
          <w:numId w:val="59"/>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43"/>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7" w:name="_Toc64016202"/>
      <w:bookmarkStart w:id="148" w:name="_Toc106095862"/>
      <w:bookmarkStart w:id="149" w:name="_Toc106096302"/>
      <w:bookmarkStart w:id="150" w:name="_Toc106096406"/>
      <w:bookmarkStart w:id="151" w:name="_Toc180996009"/>
      <w:r w:rsidRPr="00E66F78">
        <w:t>§</w:t>
      </w:r>
      <w:r>
        <w:t xml:space="preserve"> </w:t>
      </w:r>
      <w:r w:rsidRPr="00E66F78">
        <w:t>3. Cena i sposób rozliczeń</w:t>
      </w:r>
      <w:bookmarkEnd w:id="147"/>
      <w:bookmarkEnd w:id="148"/>
      <w:bookmarkEnd w:id="149"/>
      <w:bookmarkEnd w:id="150"/>
      <w:bookmarkEnd w:id="151"/>
    </w:p>
    <w:p w14:paraId="4C5F8A9B" w14:textId="2F181D20" w:rsidR="00F5692A" w:rsidRPr="00BA10C8" w:rsidRDefault="00F5692A" w:rsidP="00BA10C8">
      <w:pPr>
        <w:numPr>
          <w:ilvl w:val="0"/>
          <w:numId w:val="38"/>
        </w:numPr>
        <w:spacing w:line="259" w:lineRule="auto"/>
        <w:ind w:hanging="357"/>
        <w:jc w:val="both"/>
        <w:rPr>
          <w:sz w:val="22"/>
          <w:szCs w:val="22"/>
        </w:rPr>
      </w:pPr>
      <w:r w:rsidRPr="00B40ABF">
        <w:rPr>
          <w:sz w:val="22"/>
          <w:szCs w:val="22"/>
        </w:rPr>
        <w:t xml:space="preserve">Wartość Umowy wynosi:  ……………… </w:t>
      </w:r>
      <w:r w:rsidRPr="00681415">
        <w:rPr>
          <w:sz w:val="22"/>
          <w:szCs w:val="22"/>
        </w:rPr>
        <w:t>zł netto.</w:t>
      </w:r>
    </w:p>
    <w:p w14:paraId="4AD6E146" w14:textId="77777777" w:rsidR="00F5692A" w:rsidRPr="00C2636A" w:rsidRDefault="00F5692A">
      <w:pPr>
        <w:numPr>
          <w:ilvl w:val="0"/>
          <w:numId w:val="38"/>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w:t>
      </w:r>
      <w:r w:rsidRPr="00C2636A">
        <w:rPr>
          <w:sz w:val="22"/>
          <w:szCs w:val="22"/>
        </w:rPr>
        <w:t xml:space="preserve">szacunkową  liczbę jednostek podaną w Specyfikacji Warunków Zamówienia. </w:t>
      </w:r>
    </w:p>
    <w:p w14:paraId="308D1D7C" w14:textId="0E891EB1" w:rsidR="00F5692A" w:rsidRPr="00681415" w:rsidRDefault="00F5692A">
      <w:pPr>
        <w:numPr>
          <w:ilvl w:val="0"/>
          <w:numId w:val="38"/>
        </w:numPr>
        <w:spacing w:line="259" w:lineRule="auto"/>
        <w:ind w:hanging="357"/>
        <w:jc w:val="both"/>
        <w:rPr>
          <w:sz w:val="22"/>
          <w:szCs w:val="22"/>
        </w:rPr>
      </w:pPr>
      <w:r w:rsidRPr="00C2636A">
        <w:rPr>
          <w:sz w:val="22"/>
          <w:szCs w:val="22"/>
        </w:rPr>
        <w:t>Cena netto dostawy wynosi</w:t>
      </w:r>
      <w:r w:rsidRPr="00F8529D">
        <w:rPr>
          <w:sz w:val="22"/>
          <w:szCs w:val="22"/>
        </w:rPr>
        <w:t xml:space="preserve">: ……… </w:t>
      </w:r>
    </w:p>
    <w:p w14:paraId="074E11E4" w14:textId="5310770F" w:rsidR="00F5692A" w:rsidRPr="00F8529D" w:rsidRDefault="00F5692A">
      <w:pPr>
        <w:numPr>
          <w:ilvl w:val="0"/>
          <w:numId w:val="38"/>
        </w:numPr>
        <w:spacing w:line="259" w:lineRule="auto"/>
        <w:ind w:left="357" w:hanging="357"/>
        <w:jc w:val="both"/>
        <w:rPr>
          <w:sz w:val="22"/>
          <w:szCs w:val="22"/>
        </w:rPr>
      </w:pPr>
      <w:r w:rsidRPr="00F8529D">
        <w:rPr>
          <w:sz w:val="22"/>
          <w:szCs w:val="22"/>
        </w:rPr>
        <w:t>Do ceny netto albo cen jednostkowych netto zostanie doliczony podatek od towarów i usług w</w:t>
      </w:r>
      <w:r w:rsidR="00C2636A">
        <w:rPr>
          <w:sz w:val="22"/>
          <w:szCs w:val="22"/>
        </w:rPr>
        <w:t> </w:t>
      </w:r>
      <w:r w:rsidRPr="00F8529D">
        <w:rPr>
          <w:sz w:val="22"/>
          <w:szCs w:val="22"/>
        </w:rPr>
        <w:t>wysokości obowiązującej w okresie realizacji zamówienia.</w:t>
      </w:r>
    </w:p>
    <w:p w14:paraId="7FE28A5F" w14:textId="77B337FB" w:rsidR="00F5692A" w:rsidRPr="00F8529D" w:rsidRDefault="00F5692A">
      <w:pPr>
        <w:pStyle w:val="bullet"/>
        <w:numPr>
          <w:ilvl w:val="0"/>
          <w:numId w:val="38"/>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485FD757" w:rsidR="00F5692A" w:rsidRPr="00F8529D" w:rsidRDefault="00F5692A">
      <w:pPr>
        <w:numPr>
          <w:ilvl w:val="0"/>
          <w:numId w:val="38"/>
        </w:numPr>
        <w:spacing w:line="259" w:lineRule="auto"/>
        <w:ind w:hanging="357"/>
        <w:jc w:val="both"/>
        <w:rPr>
          <w:sz w:val="22"/>
          <w:szCs w:val="22"/>
        </w:rPr>
      </w:pPr>
      <w:r w:rsidRPr="00F8529D">
        <w:rPr>
          <w:sz w:val="22"/>
          <w:szCs w:val="22"/>
        </w:rPr>
        <w:t>Cena netto oraz ceny jednostkowe netto zawierają wszelkie koszty Wykonawcy związane z</w:t>
      </w:r>
      <w:r w:rsidR="00EE244A">
        <w:rPr>
          <w:sz w:val="22"/>
          <w:szCs w:val="22"/>
        </w:rPr>
        <w:t> </w:t>
      </w:r>
      <w:r w:rsidRPr="00F8529D">
        <w:rPr>
          <w:sz w:val="22"/>
          <w:szCs w:val="22"/>
        </w:rPr>
        <w:t xml:space="preserve">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38"/>
        </w:numPr>
        <w:tabs>
          <w:tab w:val="left" w:pos="851"/>
        </w:tabs>
        <w:spacing w:after="0"/>
        <w:jc w:val="both"/>
        <w:rPr>
          <w:iCs/>
          <w:sz w:val="22"/>
          <w:szCs w:val="22"/>
        </w:rPr>
      </w:pPr>
      <w:bookmarkStart w:id="152" w:name="_Hlk148343732"/>
      <w:r w:rsidRPr="00F8529D">
        <w:rPr>
          <w:iCs/>
          <w:sz w:val="22"/>
          <w:szCs w:val="22"/>
        </w:rPr>
        <w:t>W przypadku, gdy Wykonawcą jest podmiot zagraniczny, zgodnie z ustawą o podatku od towarów i usług, Zamawiający jest zobowiązany rozliczyć podatek VAT.</w:t>
      </w:r>
    </w:p>
    <w:bookmarkEnd w:id="152"/>
    <w:p w14:paraId="1B7E24F4" w14:textId="77777777" w:rsidR="00F5692A" w:rsidRDefault="00F5692A">
      <w:pPr>
        <w:pStyle w:val="Tekstpodstawowy"/>
        <w:numPr>
          <w:ilvl w:val="0"/>
          <w:numId w:val="38"/>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6261DDE4" w14:textId="50357276" w:rsidR="00F5692A" w:rsidRPr="00782C50" w:rsidRDefault="00F5692A">
      <w:pPr>
        <w:numPr>
          <w:ilvl w:val="0"/>
          <w:numId w:val="38"/>
        </w:numPr>
        <w:spacing w:line="259" w:lineRule="auto"/>
        <w:jc w:val="both"/>
        <w:rPr>
          <w:strike/>
          <w:sz w:val="22"/>
          <w:szCs w:val="22"/>
        </w:rPr>
      </w:pPr>
      <w:r w:rsidRPr="00AD47F9">
        <w:rPr>
          <w:sz w:val="22"/>
          <w:szCs w:val="22"/>
        </w:rPr>
        <w:lastRenderedPageBreak/>
        <w:t xml:space="preserve">Wykonawcy przysługuje wynagrodzenie za faktycznie </w:t>
      </w:r>
      <w:r w:rsidRPr="00287025">
        <w:rPr>
          <w:sz w:val="22"/>
          <w:szCs w:val="22"/>
        </w:rPr>
        <w:t xml:space="preserve">świadczone dostawy, które </w:t>
      </w:r>
      <w:r w:rsidRPr="00F8529D">
        <w:rPr>
          <w:sz w:val="22"/>
          <w:szCs w:val="22"/>
        </w:rPr>
        <w:t>rozliczane będą</w:t>
      </w:r>
      <w:r w:rsidR="00782C50">
        <w:rPr>
          <w:sz w:val="22"/>
          <w:szCs w:val="22"/>
        </w:rPr>
        <w:t xml:space="preserve">  j</w:t>
      </w:r>
      <w:r w:rsidRPr="00782C50">
        <w:rPr>
          <w:sz w:val="22"/>
          <w:szCs w:val="22"/>
        </w:rPr>
        <w:t>ednorazowo wedle ceny netto, wskazanej w ust. 3 powyżej;</w:t>
      </w:r>
    </w:p>
    <w:p w14:paraId="213F72DE" w14:textId="77777777" w:rsidR="000C23F8" w:rsidRPr="00AE1A7A" w:rsidRDefault="000C23F8">
      <w:pPr>
        <w:numPr>
          <w:ilvl w:val="0"/>
          <w:numId w:val="38"/>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pPr>
        <w:numPr>
          <w:ilvl w:val="0"/>
          <w:numId w:val="38"/>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53" w:name="_Toc106095863"/>
      <w:bookmarkStart w:id="154" w:name="_Toc106096303"/>
      <w:bookmarkStart w:id="155" w:name="_Toc106096407"/>
      <w:bookmarkStart w:id="156" w:name="_Toc180996010"/>
      <w:r w:rsidRPr="00500E2A">
        <w:t>§</w:t>
      </w:r>
      <w:r>
        <w:t xml:space="preserve"> </w:t>
      </w:r>
      <w:r w:rsidRPr="00500E2A">
        <w:t>4. Fakturowanie i płatności</w:t>
      </w:r>
      <w:bookmarkEnd w:id="153"/>
      <w:bookmarkEnd w:id="154"/>
      <w:bookmarkEnd w:id="155"/>
      <w:bookmarkEnd w:id="156"/>
    </w:p>
    <w:p w14:paraId="0F779AF3" w14:textId="2CC7A5B3" w:rsidR="000C23F8" w:rsidRPr="008D617D" w:rsidRDefault="000C23F8">
      <w:pPr>
        <w:numPr>
          <w:ilvl w:val="0"/>
          <w:numId w:val="53"/>
        </w:numPr>
        <w:jc w:val="both"/>
        <w:rPr>
          <w:sz w:val="22"/>
          <w:szCs w:val="22"/>
        </w:rPr>
      </w:pPr>
      <w:bookmarkStart w:id="157" w:name="_Hlk83031827"/>
      <w:bookmarkStart w:id="158" w:name="_Hlk146741821"/>
      <w:r w:rsidRPr="008D617D">
        <w:rPr>
          <w:sz w:val="22"/>
          <w:szCs w:val="22"/>
        </w:rPr>
        <w:t xml:space="preserve">Rozliczenie przedmiotu </w:t>
      </w:r>
      <w:r w:rsidR="006C04A7" w:rsidRPr="008D617D">
        <w:rPr>
          <w:sz w:val="22"/>
          <w:szCs w:val="22"/>
        </w:rPr>
        <w:t>U</w:t>
      </w:r>
      <w:r w:rsidRPr="008D617D">
        <w:rPr>
          <w:sz w:val="22"/>
          <w:szCs w:val="22"/>
        </w:rPr>
        <w:t xml:space="preserve">mowy nastąpi na podstawie wystawionej faktury zgodnie </w:t>
      </w:r>
      <w:r w:rsidRPr="008D617D">
        <w:rPr>
          <w:sz w:val="22"/>
          <w:szCs w:val="22"/>
        </w:rPr>
        <w:br/>
        <w:t>z obowiązującymi przepisami prawa.  Do faktury Wykonawca zobowiązany jest dołączyć Protokół odbioru</w:t>
      </w:r>
      <w:r w:rsidR="006C04A7" w:rsidRPr="008D617D">
        <w:rPr>
          <w:sz w:val="22"/>
          <w:szCs w:val="22"/>
        </w:rPr>
        <w:t xml:space="preserve"> podpisany </w:t>
      </w:r>
      <w:r w:rsidR="00C30D61" w:rsidRPr="008D617D">
        <w:rPr>
          <w:sz w:val="22"/>
          <w:szCs w:val="22"/>
        </w:rPr>
        <w:t>zgodnie z ust. 3.</w:t>
      </w:r>
      <w:r w:rsidRPr="008D617D">
        <w:rPr>
          <w:sz w:val="22"/>
          <w:szCs w:val="22"/>
        </w:rPr>
        <w:t xml:space="preserve"> </w:t>
      </w:r>
      <w:r w:rsidR="008D617D" w:rsidRPr="008D617D">
        <w:rPr>
          <w:sz w:val="22"/>
          <w:szCs w:val="22"/>
        </w:rPr>
        <w:t>W</w:t>
      </w:r>
      <w:r w:rsidRPr="008D617D">
        <w:rPr>
          <w:sz w:val="22"/>
          <w:szCs w:val="22"/>
        </w:rPr>
        <w:t xml:space="preserve">zór stanowi Załącznik nr </w:t>
      </w:r>
      <w:r w:rsidR="000C2C0A">
        <w:rPr>
          <w:sz w:val="22"/>
          <w:szCs w:val="22"/>
        </w:rPr>
        <w:t>2</w:t>
      </w:r>
      <w:r w:rsidRPr="008D617D">
        <w:rPr>
          <w:sz w:val="22"/>
          <w:szCs w:val="22"/>
        </w:rPr>
        <w:t xml:space="preserve"> do umowy</w:t>
      </w:r>
      <w:r w:rsidR="008D617D" w:rsidRPr="008D617D">
        <w:rPr>
          <w:sz w:val="22"/>
          <w:szCs w:val="22"/>
        </w:rPr>
        <w:t>.</w:t>
      </w:r>
      <w:r w:rsidRPr="008D617D">
        <w:rPr>
          <w:sz w:val="22"/>
          <w:szCs w:val="22"/>
        </w:rPr>
        <w:t xml:space="preserve"> </w:t>
      </w:r>
    </w:p>
    <w:p w14:paraId="7A8006C2" w14:textId="504E06A1" w:rsidR="000C23F8" w:rsidRPr="008D617D" w:rsidRDefault="000C23F8">
      <w:pPr>
        <w:numPr>
          <w:ilvl w:val="0"/>
          <w:numId w:val="53"/>
        </w:numPr>
        <w:jc w:val="both"/>
        <w:rPr>
          <w:strike/>
          <w:sz w:val="24"/>
          <w:szCs w:val="24"/>
        </w:rPr>
      </w:pPr>
      <w:r w:rsidRPr="008D617D">
        <w:rPr>
          <w:sz w:val="22"/>
          <w:szCs w:val="22"/>
        </w:rPr>
        <w:t xml:space="preserve">Gdy Wykonawcą umowy jest konsorcjum, w Protokole odbioru wskazuje się członka konsorcjum który wystawi fakturę za objęty </w:t>
      </w:r>
      <w:r w:rsidR="000E40FD" w:rsidRPr="008D617D">
        <w:rPr>
          <w:sz w:val="22"/>
          <w:szCs w:val="22"/>
        </w:rPr>
        <w:t>P</w:t>
      </w:r>
      <w:r w:rsidRPr="008D617D">
        <w:rPr>
          <w:sz w:val="22"/>
          <w:szCs w:val="22"/>
        </w:rPr>
        <w:t xml:space="preserve">rotokołem </w:t>
      </w:r>
      <w:r w:rsidR="000E40FD" w:rsidRPr="008D617D">
        <w:rPr>
          <w:sz w:val="22"/>
          <w:szCs w:val="22"/>
        </w:rPr>
        <w:t xml:space="preserve">odbioru </w:t>
      </w:r>
      <w:r w:rsidRPr="008D617D">
        <w:rPr>
          <w:sz w:val="22"/>
          <w:szCs w:val="22"/>
        </w:rPr>
        <w:t xml:space="preserve">przedmiot </w:t>
      </w:r>
      <w:r w:rsidR="006C04A7" w:rsidRPr="008D617D">
        <w:rPr>
          <w:sz w:val="22"/>
          <w:szCs w:val="22"/>
        </w:rPr>
        <w:t>U</w:t>
      </w:r>
      <w:r w:rsidRPr="008D617D">
        <w:rPr>
          <w:sz w:val="22"/>
          <w:szCs w:val="22"/>
        </w:rPr>
        <w:t xml:space="preserve">mowy. W przypadku gdy faktury za objęty </w:t>
      </w:r>
      <w:r w:rsidR="000E40FD" w:rsidRPr="008D617D">
        <w:rPr>
          <w:sz w:val="22"/>
          <w:szCs w:val="22"/>
        </w:rPr>
        <w:t>P</w:t>
      </w:r>
      <w:r w:rsidRPr="008D617D">
        <w:rPr>
          <w:sz w:val="22"/>
          <w:szCs w:val="22"/>
        </w:rPr>
        <w:t xml:space="preserve">rotokołem </w:t>
      </w:r>
      <w:r w:rsidR="000E40FD" w:rsidRPr="008D617D">
        <w:rPr>
          <w:sz w:val="22"/>
          <w:szCs w:val="22"/>
        </w:rPr>
        <w:t xml:space="preserve">odbioru </w:t>
      </w:r>
      <w:r w:rsidRPr="008D617D">
        <w:rPr>
          <w:sz w:val="22"/>
          <w:szCs w:val="22"/>
        </w:rPr>
        <w:t xml:space="preserve">przedmiot </w:t>
      </w:r>
      <w:r w:rsidR="006C04A7" w:rsidRPr="008D617D">
        <w:rPr>
          <w:sz w:val="22"/>
          <w:szCs w:val="22"/>
        </w:rPr>
        <w:t>U</w:t>
      </w:r>
      <w:r w:rsidRPr="008D617D">
        <w:rPr>
          <w:sz w:val="22"/>
          <w:szCs w:val="22"/>
        </w:rPr>
        <w:t xml:space="preserve">mowy wystawi dwóch lub więcej członków konsorcjum w </w:t>
      </w:r>
      <w:r w:rsidR="000E40FD" w:rsidRPr="008D617D">
        <w:rPr>
          <w:sz w:val="22"/>
          <w:szCs w:val="22"/>
        </w:rPr>
        <w:t>P</w:t>
      </w:r>
      <w:r w:rsidRPr="008D617D">
        <w:rPr>
          <w:sz w:val="22"/>
          <w:szCs w:val="22"/>
        </w:rPr>
        <w:t xml:space="preserve">rotokole odbioru wskazuje się wartość netto każdej z faktur. Zapłata faktur zgodnie ze wskazaniem zawartym w </w:t>
      </w:r>
      <w:r w:rsidR="000E40FD" w:rsidRPr="008D617D">
        <w:rPr>
          <w:sz w:val="22"/>
          <w:szCs w:val="22"/>
        </w:rPr>
        <w:t>P</w:t>
      </w:r>
      <w:r w:rsidRPr="008D617D">
        <w:rPr>
          <w:sz w:val="22"/>
          <w:szCs w:val="22"/>
        </w:rPr>
        <w:t xml:space="preserve">rotokole odbioru jest równoznaczna ze spełnieniem świadczenia za objęty </w:t>
      </w:r>
      <w:r w:rsidR="000E40FD" w:rsidRPr="008D617D">
        <w:rPr>
          <w:sz w:val="22"/>
          <w:szCs w:val="22"/>
        </w:rPr>
        <w:t>P</w:t>
      </w:r>
      <w:r w:rsidRPr="008D617D">
        <w:rPr>
          <w:sz w:val="22"/>
          <w:szCs w:val="22"/>
        </w:rPr>
        <w:t xml:space="preserve">rotokołem </w:t>
      </w:r>
      <w:r w:rsidR="000E40FD" w:rsidRPr="008D617D">
        <w:rPr>
          <w:sz w:val="22"/>
          <w:szCs w:val="22"/>
        </w:rPr>
        <w:t xml:space="preserve">odbioru </w:t>
      </w:r>
      <w:r w:rsidRPr="008D617D">
        <w:rPr>
          <w:sz w:val="22"/>
          <w:szCs w:val="22"/>
        </w:rPr>
        <w:t xml:space="preserve">przedmiot </w:t>
      </w:r>
      <w:r w:rsidR="006C04A7" w:rsidRPr="008D617D">
        <w:rPr>
          <w:sz w:val="22"/>
          <w:szCs w:val="22"/>
        </w:rPr>
        <w:t>U</w:t>
      </w:r>
      <w:r w:rsidRPr="008D617D">
        <w:rPr>
          <w:sz w:val="22"/>
          <w:szCs w:val="22"/>
        </w:rPr>
        <w:t xml:space="preserve">mowy wobec wszystkich wykonawców </w:t>
      </w:r>
      <w:r w:rsidR="006C04A7" w:rsidRPr="008D617D">
        <w:rPr>
          <w:sz w:val="22"/>
          <w:szCs w:val="22"/>
        </w:rPr>
        <w:t>U</w:t>
      </w:r>
      <w:r w:rsidRPr="008D617D">
        <w:rPr>
          <w:sz w:val="22"/>
          <w:szCs w:val="22"/>
        </w:rPr>
        <w:t xml:space="preserve">mowy. </w:t>
      </w:r>
    </w:p>
    <w:p w14:paraId="1C90404F" w14:textId="77777777" w:rsidR="000C23F8" w:rsidRPr="008D617D" w:rsidRDefault="000C23F8">
      <w:pPr>
        <w:numPr>
          <w:ilvl w:val="0"/>
          <w:numId w:val="53"/>
        </w:numPr>
        <w:jc w:val="both"/>
        <w:rPr>
          <w:sz w:val="24"/>
          <w:szCs w:val="24"/>
        </w:rPr>
      </w:pPr>
      <w:r w:rsidRPr="008D617D">
        <w:rPr>
          <w:sz w:val="22"/>
          <w:szCs w:val="22"/>
        </w:rPr>
        <w:t xml:space="preserve">Protokół odbioru podpisują upoważnieni przedstawiciele Stron wskazani w Umowie. </w:t>
      </w:r>
    </w:p>
    <w:bookmarkEnd w:id="157"/>
    <w:p w14:paraId="64FFC5AD" w14:textId="305B828A" w:rsidR="000C23F8" w:rsidRPr="008D617D" w:rsidRDefault="000C23F8">
      <w:pPr>
        <w:numPr>
          <w:ilvl w:val="0"/>
          <w:numId w:val="53"/>
        </w:numPr>
        <w:jc w:val="both"/>
        <w:rPr>
          <w:sz w:val="22"/>
          <w:szCs w:val="22"/>
        </w:rPr>
      </w:pPr>
      <w:r w:rsidRPr="008D617D">
        <w:rPr>
          <w:sz w:val="22"/>
          <w:szCs w:val="22"/>
        </w:rPr>
        <w:t>Faktury należy wystawiać zgodnie z obowiązującymi przepisami.</w:t>
      </w:r>
    </w:p>
    <w:p w14:paraId="6B79EB81" w14:textId="77777777" w:rsidR="000E40FD" w:rsidRPr="00F8529D" w:rsidRDefault="000E40FD">
      <w:pPr>
        <w:numPr>
          <w:ilvl w:val="0"/>
          <w:numId w:val="53"/>
        </w:numPr>
        <w:jc w:val="both"/>
        <w:rPr>
          <w:sz w:val="24"/>
          <w:szCs w:val="24"/>
        </w:rPr>
      </w:pPr>
      <w:r w:rsidRPr="008D617D">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w:t>
      </w:r>
      <w:r w:rsidRPr="00F8529D">
        <w:rPr>
          <w:sz w:val="22"/>
          <w:szCs w:val="22"/>
        </w:rPr>
        <w:t>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8"/>
    <w:p w14:paraId="434F79C7" w14:textId="77777777" w:rsidR="000C23F8" w:rsidRPr="00F8529D" w:rsidRDefault="000C23F8">
      <w:pPr>
        <w:numPr>
          <w:ilvl w:val="0"/>
          <w:numId w:val="53"/>
        </w:numPr>
        <w:jc w:val="both"/>
        <w:rPr>
          <w:sz w:val="22"/>
          <w:szCs w:val="22"/>
        </w:rPr>
      </w:pPr>
      <w:r w:rsidRPr="00F8529D">
        <w:rPr>
          <w:sz w:val="22"/>
          <w:szCs w:val="22"/>
        </w:rPr>
        <w:t>Fakturę należy wystawić na adres:</w:t>
      </w:r>
    </w:p>
    <w:p w14:paraId="51DEDF2E" w14:textId="77777777" w:rsidR="00D929E4" w:rsidRDefault="000C23F8" w:rsidP="000C23F8">
      <w:pPr>
        <w:ind w:left="360"/>
        <w:jc w:val="center"/>
        <w:rPr>
          <w:b/>
          <w:sz w:val="22"/>
          <w:szCs w:val="22"/>
        </w:rPr>
      </w:pPr>
      <w:r w:rsidRPr="00F746F7">
        <w:rPr>
          <w:b/>
          <w:sz w:val="22"/>
          <w:szCs w:val="22"/>
        </w:rPr>
        <w:t xml:space="preserve">Polska Grupa Górnicza S.A, 40-039 Katowice, ul. Powstańców 30 </w:t>
      </w:r>
    </w:p>
    <w:p w14:paraId="5AFFB1C4" w14:textId="5BCC90E1" w:rsidR="000C23F8" w:rsidRPr="00F746F7" w:rsidRDefault="000C23F8" w:rsidP="000C23F8">
      <w:pPr>
        <w:ind w:left="360"/>
        <w:jc w:val="center"/>
        <w:rPr>
          <w:b/>
          <w:sz w:val="22"/>
          <w:szCs w:val="22"/>
        </w:rPr>
      </w:pPr>
      <w:r w:rsidRPr="00853323">
        <w:rPr>
          <w:b/>
          <w:sz w:val="22"/>
          <w:szCs w:val="22"/>
        </w:rPr>
        <w:t xml:space="preserve">Oddział </w:t>
      </w:r>
      <w:r w:rsidR="00B7288B">
        <w:rPr>
          <w:b/>
          <w:sz w:val="22"/>
          <w:szCs w:val="22"/>
        </w:rPr>
        <w:t xml:space="preserve">KWK </w:t>
      </w:r>
      <w:r w:rsidR="00D44D89">
        <w:rPr>
          <w:b/>
          <w:sz w:val="22"/>
          <w:szCs w:val="22"/>
        </w:rPr>
        <w:t>Bolesław Śmiały</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pPr>
        <w:pStyle w:val="Akapitzlist"/>
        <w:numPr>
          <w:ilvl w:val="0"/>
          <w:numId w:val="53"/>
        </w:numPr>
        <w:jc w:val="both"/>
        <w:rPr>
          <w:sz w:val="22"/>
          <w:szCs w:val="22"/>
        </w:rPr>
      </w:pPr>
      <w:r w:rsidRPr="00DB1BDC">
        <w:rPr>
          <w:sz w:val="22"/>
          <w:szCs w:val="22"/>
        </w:rPr>
        <w:t xml:space="preserve">W </w:t>
      </w:r>
      <w:r w:rsidRPr="000B19F8">
        <w:rPr>
          <w:sz w:val="22"/>
          <w:szCs w:val="22"/>
        </w:rPr>
        <w:t xml:space="preserve">przypadku gdy zostało podpisane Porozumienie o przesyłaniu faktur drogą elektroniczną, fakturę oraz Protokół odbioru należy </w:t>
      </w:r>
      <w:r w:rsidRPr="00DB1BDC">
        <w:rPr>
          <w:sz w:val="22"/>
          <w:szCs w:val="22"/>
        </w:rPr>
        <w:t xml:space="preserve">wysyłać na adres wskazany w porozumieniu. </w:t>
      </w:r>
    </w:p>
    <w:p w14:paraId="69964D5F" w14:textId="77777777" w:rsidR="000C23F8" w:rsidRPr="00F746F7" w:rsidRDefault="000C23F8">
      <w:pPr>
        <w:numPr>
          <w:ilvl w:val="0"/>
          <w:numId w:val="53"/>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53"/>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53"/>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FF6CAB" w:rsidRDefault="000C23F8">
      <w:pPr>
        <w:numPr>
          <w:ilvl w:val="0"/>
          <w:numId w:val="53"/>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w:t>
      </w:r>
      <w:r w:rsidRPr="00FF6CAB">
        <w:rPr>
          <w:sz w:val="22"/>
          <w:szCs w:val="22"/>
        </w:rPr>
        <w:t xml:space="preserve">dnia 8 marca 2013 roku o przeciwdziałaniu nadmiernym opóźnieniom </w:t>
      </w:r>
      <w:r w:rsidR="00D87590" w:rsidRPr="00FF6CAB">
        <w:rPr>
          <w:sz w:val="22"/>
          <w:szCs w:val="22"/>
        </w:rPr>
        <w:br/>
      </w:r>
      <w:r w:rsidRPr="00FF6CAB">
        <w:rPr>
          <w:sz w:val="22"/>
          <w:szCs w:val="22"/>
        </w:rPr>
        <w:t>w transakcjach handlowych (</w:t>
      </w:r>
      <w:r w:rsidR="00871506" w:rsidRPr="00FF6CAB">
        <w:rPr>
          <w:sz w:val="22"/>
        </w:rPr>
        <w:t xml:space="preserve">Dz.U. z 2023r. poz. 711, poz.852, z </w:t>
      </w:r>
      <w:proofErr w:type="spellStart"/>
      <w:r w:rsidR="00871506" w:rsidRPr="00FF6CAB">
        <w:rPr>
          <w:sz w:val="22"/>
        </w:rPr>
        <w:t>późn</w:t>
      </w:r>
      <w:proofErr w:type="spellEnd"/>
      <w:r w:rsidR="00871506" w:rsidRPr="00FF6CAB">
        <w:rPr>
          <w:sz w:val="22"/>
        </w:rPr>
        <w:t>. zm.).</w:t>
      </w:r>
    </w:p>
    <w:p w14:paraId="1C2511ED" w14:textId="77777777" w:rsidR="000C23F8" w:rsidRPr="007B4FE1" w:rsidRDefault="000C23F8">
      <w:pPr>
        <w:numPr>
          <w:ilvl w:val="0"/>
          <w:numId w:val="53"/>
        </w:numPr>
        <w:jc w:val="both"/>
        <w:rPr>
          <w:sz w:val="22"/>
          <w:szCs w:val="22"/>
        </w:rPr>
      </w:pPr>
      <w:r w:rsidRPr="00FF6CAB">
        <w:rPr>
          <w:sz w:val="22"/>
          <w:szCs w:val="22"/>
        </w:rPr>
        <w:lastRenderedPageBreak/>
        <w:t>Wykonawca składa oświadczenie o posiadaniu statusu mikroprzedsiębiorcy</w:t>
      </w:r>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pPr>
        <w:numPr>
          <w:ilvl w:val="0"/>
          <w:numId w:val="53"/>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pPr>
        <w:numPr>
          <w:ilvl w:val="0"/>
          <w:numId w:val="53"/>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53"/>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53"/>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53"/>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53"/>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pPr>
        <w:pStyle w:val="Akapitzlist"/>
        <w:numPr>
          <w:ilvl w:val="0"/>
          <w:numId w:val="53"/>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pPr>
        <w:pStyle w:val="Akapitzlist"/>
        <w:numPr>
          <w:ilvl w:val="0"/>
          <w:numId w:val="53"/>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pPr>
        <w:numPr>
          <w:ilvl w:val="0"/>
          <w:numId w:val="53"/>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pPr>
        <w:numPr>
          <w:ilvl w:val="1"/>
          <w:numId w:val="53"/>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pPr>
        <w:numPr>
          <w:ilvl w:val="1"/>
          <w:numId w:val="53"/>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pPr>
        <w:numPr>
          <w:ilvl w:val="1"/>
          <w:numId w:val="53"/>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51F28AE4"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 xml:space="preserve">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w:t>
      </w:r>
      <w:r w:rsidRPr="00F746F7">
        <w:rPr>
          <w:sz w:val="22"/>
          <w:szCs w:val="22"/>
        </w:rPr>
        <w:lastRenderedPageBreak/>
        <w:t>dostarczenia nowego certyfikatu po upływie 12-tu miesięcy od dnia wydania poprzedniego certyfikatu .</w:t>
      </w:r>
    </w:p>
    <w:p w14:paraId="1761805F" w14:textId="1BF62ADC" w:rsidR="000C23F8" w:rsidRPr="007B4FE1" w:rsidRDefault="000C23F8">
      <w:pPr>
        <w:pStyle w:val="Akapitzlist"/>
        <w:numPr>
          <w:ilvl w:val="0"/>
          <w:numId w:val="53"/>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4E09A5F9" w14:textId="0BC228EE" w:rsidR="000C23F8" w:rsidRPr="00F458BD" w:rsidRDefault="000C23F8" w:rsidP="000C23F8">
      <w:pPr>
        <w:ind w:left="360"/>
        <w:jc w:val="both"/>
        <w:rPr>
          <w:i/>
          <w:iCs/>
          <w:color w:val="2F5496" w:themeColor="accent1" w:themeShade="BF"/>
          <w:sz w:val="22"/>
          <w:szCs w:val="22"/>
        </w:rPr>
      </w:pPr>
      <w:r w:rsidRPr="00F458BD">
        <w:rPr>
          <w:color w:val="2F5496" w:themeColor="accent1" w:themeShade="BF"/>
          <w:sz w:val="22"/>
          <w:szCs w:val="22"/>
        </w:rPr>
        <w:t xml:space="preserve">[Tekst pomocniczy do usunięcia w wersji finalnej: </w:t>
      </w:r>
      <w:r w:rsidRPr="00F458BD">
        <w:rPr>
          <w:i/>
          <w:iCs/>
          <w:color w:val="2F5496" w:themeColor="accent1" w:themeShade="BF"/>
          <w:sz w:val="22"/>
          <w:szCs w:val="22"/>
        </w:rPr>
        <w:t>ust.</w:t>
      </w:r>
      <w:r w:rsidR="009532A7">
        <w:rPr>
          <w:i/>
          <w:iCs/>
          <w:color w:val="2F5496" w:themeColor="accent1" w:themeShade="BF"/>
          <w:sz w:val="22"/>
          <w:szCs w:val="22"/>
        </w:rPr>
        <w:t xml:space="preserve">18, </w:t>
      </w:r>
      <w:r w:rsidRPr="00F458BD">
        <w:rPr>
          <w:i/>
          <w:iCs/>
          <w:color w:val="2F5496" w:themeColor="accent1" w:themeShade="BF"/>
          <w:sz w:val="22"/>
          <w:szCs w:val="22"/>
        </w:rPr>
        <w:t>1</w:t>
      </w:r>
      <w:r>
        <w:rPr>
          <w:i/>
          <w:iCs/>
          <w:color w:val="2F5496" w:themeColor="accent1" w:themeShade="BF"/>
          <w:sz w:val="22"/>
          <w:szCs w:val="22"/>
        </w:rPr>
        <w:t>9</w:t>
      </w:r>
      <w:r w:rsidRPr="00F458BD">
        <w:rPr>
          <w:i/>
          <w:iCs/>
          <w:color w:val="2F5496" w:themeColor="accent1" w:themeShade="BF"/>
          <w:sz w:val="22"/>
          <w:szCs w:val="22"/>
        </w:rPr>
        <w:t xml:space="preserve">, </w:t>
      </w:r>
      <w:r>
        <w:rPr>
          <w:i/>
          <w:iCs/>
          <w:color w:val="2F5496" w:themeColor="accent1" w:themeShade="BF"/>
          <w:sz w:val="22"/>
          <w:szCs w:val="22"/>
        </w:rPr>
        <w:t>20</w:t>
      </w:r>
      <w:r w:rsidRPr="00F458BD">
        <w:rPr>
          <w:i/>
          <w:iCs/>
          <w:color w:val="2F5496" w:themeColor="accent1" w:themeShade="BF"/>
          <w:sz w:val="22"/>
          <w:szCs w:val="22"/>
        </w:rPr>
        <w:t xml:space="preserve">, </w:t>
      </w:r>
      <w:r>
        <w:rPr>
          <w:i/>
          <w:iCs/>
          <w:color w:val="2F5496" w:themeColor="accent1" w:themeShade="BF"/>
          <w:sz w:val="22"/>
          <w:szCs w:val="22"/>
        </w:rPr>
        <w:t>21</w:t>
      </w:r>
      <w:r w:rsidRPr="00F458BD">
        <w:rPr>
          <w:i/>
          <w:iCs/>
          <w:color w:val="2F5496" w:themeColor="accent1" w:themeShade="BF"/>
          <w:sz w:val="22"/>
          <w:szCs w:val="22"/>
        </w:rPr>
        <w:t xml:space="preserve"> stosujemy tylko gdy mamy do czynienia z podmiotem zagranicznym a przedmiot zamówień dotyczy zamówień opisanych </w:t>
      </w:r>
      <w:r>
        <w:rPr>
          <w:i/>
          <w:iCs/>
          <w:color w:val="2F5496" w:themeColor="accent1" w:themeShade="BF"/>
          <w:sz w:val="22"/>
          <w:szCs w:val="22"/>
        </w:rPr>
        <w:br/>
      </w:r>
      <w:r w:rsidRPr="00F458BD">
        <w:rPr>
          <w:i/>
          <w:iCs/>
          <w:color w:val="2F5496" w:themeColor="accent1" w:themeShade="BF"/>
          <w:sz w:val="22"/>
          <w:szCs w:val="22"/>
        </w:rPr>
        <w:t>w Załączniku nr 5 do umowy - podatek u źródła.]</w:t>
      </w:r>
    </w:p>
    <w:p w14:paraId="6331252F" w14:textId="77777777" w:rsidR="000C23F8" w:rsidRPr="00F458BD" w:rsidRDefault="000C23F8" w:rsidP="000C23F8">
      <w:pPr>
        <w:ind w:left="360"/>
        <w:jc w:val="both"/>
        <w:rPr>
          <w:i/>
          <w:iCs/>
          <w:color w:val="2F5496" w:themeColor="accent1" w:themeShade="BF"/>
          <w:sz w:val="22"/>
          <w:szCs w:val="22"/>
        </w:rPr>
      </w:pPr>
    </w:p>
    <w:p w14:paraId="14D1527C" w14:textId="679CF21F" w:rsidR="002A3212" w:rsidRDefault="000C23F8">
      <w:pPr>
        <w:numPr>
          <w:ilvl w:val="0"/>
          <w:numId w:val="53"/>
        </w:numPr>
        <w:jc w:val="both"/>
        <w:rPr>
          <w:sz w:val="22"/>
          <w:szCs w:val="22"/>
        </w:rPr>
      </w:pPr>
      <w:bookmarkStart w:id="159"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60" w:name="_Hlk155935130"/>
      <w:bookmarkEnd w:id="159"/>
    </w:p>
    <w:p w14:paraId="66737EEC" w14:textId="77777777" w:rsidR="000C23F8" w:rsidRPr="00E66F78" w:rsidRDefault="000C23F8" w:rsidP="000C23F8">
      <w:pPr>
        <w:pStyle w:val="Nagwek2"/>
      </w:pPr>
      <w:bookmarkStart w:id="161" w:name="_Toc64016203"/>
      <w:bookmarkStart w:id="162" w:name="_Toc106095864"/>
      <w:bookmarkStart w:id="163" w:name="_Toc106096304"/>
      <w:bookmarkStart w:id="164" w:name="_Toc106096408"/>
      <w:bookmarkStart w:id="165" w:name="_Toc180996011"/>
      <w:r w:rsidRPr="00E66F78">
        <w:t>§ 5. Termin realizacji</w:t>
      </w:r>
      <w:bookmarkEnd w:id="161"/>
      <w:bookmarkEnd w:id="162"/>
      <w:bookmarkEnd w:id="163"/>
      <w:bookmarkEnd w:id="164"/>
      <w:bookmarkEnd w:id="165"/>
    </w:p>
    <w:p w14:paraId="77D91852" w14:textId="2A330AD2" w:rsidR="000C23F8" w:rsidRPr="00037645" w:rsidRDefault="000C23F8">
      <w:pPr>
        <w:numPr>
          <w:ilvl w:val="0"/>
          <w:numId w:val="39"/>
        </w:numPr>
        <w:spacing w:before="120" w:after="160" w:line="259" w:lineRule="auto"/>
        <w:contextualSpacing/>
        <w:jc w:val="both"/>
        <w:rPr>
          <w:i/>
          <w:iCs/>
          <w:color w:val="FF0000"/>
          <w:sz w:val="22"/>
          <w:szCs w:val="22"/>
        </w:rPr>
      </w:pPr>
      <w:r w:rsidRPr="00E66F78">
        <w:rPr>
          <w:sz w:val="22"/>
          <w:szCs w:val="22"/>
        </w:rPr>
        <w:t xml:space="preserve">Termin </w:t>
      </w:r>
      <w:r w:rsidR="00597893" w:rsidRPr="00A92F4F">
        <w:rPr>
          <w:sz w:val="22"/>
          <w:szCs w:val="22"/>
        </w:rPr>
        <w:t>realizacji</w:t>
      </w:r>
      <w:r w:rsidRPr="00A92F4F">
        <w:rPr>
          <w:sz w:val="22"/>
          <w:szCs w:val="22"/>
        </w:rPr>
        <w:t xml:space="preserve"> </w:t>
      </w:r>
      <w:r w:rsidR="00D70A1A">
        <w:rPr>
          <w:sz w:val="22"/>
          <w:szCs w:val="22"/>
        </w:rPr>
        <w:t>zamówienia</w:t>
      </w:r>
      <w:r w:rsidRPr="00A92F4F">
        <w:rPr>
          <w:sz w:val="22"/>
          <w:szCs w:val="22"/>
        </w:rPr>
        <w:t xml:space="preserve"> </w:t>
      </w:r>
      <w:r w:rsidRPr="00E66F78">
        <w:rPr>
          <w:sz w:val="22"/>
          <w:szCs w:val="22"/>
        </w:rPr>
        <w:t xml:space="preserve">wynosi </w:t>
      </w:r>
      <w:r w:rsidR="007B54AB" w:rsidRPr="00D929E4">
        <w:rPr>
          <w:b/>
          <w:bCs/>
          <w:sz w:val="22"/>
          <w:szCs w:val="22"/>
        </w:rPr>
        <w:t xml:space="preserve">do </w:t>
      </w:r>
      <w:r w:rsidR="00D70A1A" w:rsidRPr="00D929E4">
        <w:rPr>
          <w:b/>
          <w:bCs/>
          <w:sz w:val="22"/>
          <w:szCs w:val="22"/>
        </w:rPr>
        <w:t>8</w:t>
      </w:r>
      <w:r w:rsidR="004E62E3" w:rsidRPr="00D929E4">
        <w:rPr>
          <w:b/>
          <w:bCs/>
          <w:sz w:val="22"/>
          <w:szCs w:val="22"/>
        </w:rPr>
        <w:t xml:space="preserve"> </w:t>
      </w:r>
      <w:r w:rsidR="00D70A1A" w:rsidRPr="00D929E4">
        <w:rPr>
          <w:b/>
          <w:bCs/>
          <w:sz w:val="22"/>
          <w:szCs w:val="22"/>
        </w:rPr>
        <w:t xml:space="preserve">tygodni </w:t>
      </w:r>
      <w:r w:rsidR="004E62E3" w:rsidRPr="00D929E4">
        <w:rPr>
          <w:b/>
          <w:bCs/>
          <w:sz w:val="22"/>
          <w:szCs w:val="22"/>
        </w:rPr>
        <w:t>od daty zawarcia umowy</w:t>
      </w:r>
      <w:r w:rsidR="004E62E3" w:rsidRPr="004E62E3">
        <w:rPr>
          <w:sz w:val="22"/>
          <w:szCs w:val="22"/>
        </w:rPr>
        <w:t>.</w:t>
      </w:r>
    </w:p>
    <w:p w14:paraId="32379801" w14:textId="5E253EF1" w:rsidR="00037645" w:rsidRPr="00037645" w:rsidRDefault="00037645">
      <w:pPr>
        <w:numPr>
          <w:ilvl w:val="0"/>
          <w:numId w:val="39"/>
        </w:numPr>
        <w:spacing w:line="276" w:lineRule="auto"/>
        <w:jc w:val="both"/>
        <w:rPr>
          <w:color w:val="FF0000"/>
          <w:sz w:val="22"/>
          <w:szCs w:val="22"/>
        </w:rPr>
      </w:pPr>
      <w:r w:rsidRPr="00743CD8">
        <w:rPr>
          <w:sz w:val="22"/>
          <w:szCs w:val="22"/>
        </w:rPr>
        <w:t xml:space="preserve">W przypadku porozumienia stron dopuszcza się inne terminy dostaw (z zakresu wymaganego), lecz niewykraczające poza </w:t>
      </w:r>
      <w:r w:rsidR="007B54AB">
        <w:rPr>
          <w:sz w:val="22"/>
          <w:szCs w:val="22"/>
        </w:rPr>
        <w:t>6</w:t>
      </w:r>
      <w:r w:rsidRPr="00743CD8">
        <w:rPr>
          <w:sz w:val="22"/>
          <w:szCs w:val="22"/>
        </w:rPr>
        <w:t xml:space="preserve"> miesięcy od zawarcia umowy (co nie wymaga zawarcia aneksu). </w:t>
      </w:r>
      <w:r>
        <w:rPr>
          <w:sz w:val="22"/>
          <w:szCs w:val="22"/>
        </w:rPr>
        <w:t>Wzór uzgodnienia stron stanowi Z</w:t>
      </w:r>
      <w:r w:rsidRPr="00743CD8">
        <w:rPr>
          <w:sz w:val="22"/>
          <w:szCs w:val="22"/>
        </w:rPr>
        <w:t xml:space="preserve">ałącznik nr </w:t>
      </w:r>
      <w:r>
        <w:rPr>
          <w:sz w:val="22"/>
          <w:szCs w:val="22"/>
        </w:rPr>
        <w:t>5</w:t>
      </w:r>
      <w:r w:rsidRPr="00743CD8">
        <w:rPr>
          <w:sz w:val="22"/>
          <w:szCs w:val="22"/>
        </w:rPr>
        <w:t xml:space="preserve"> do Umowy (Istotnych postanowień do umowy) </w:t>
      </w:r>
    </w:p>
    <w:bookmarkEnd w:id="145"/>
    <w:bookmarkEnd w:id="160"/>
    <w:p w14:paraId="311CBFBB" w14:textId="77777777" w:rsidR="000C23F8" w:rsidRPr="00910C40" w:rsidRDefault="000C23F8" w:rsidP="000C23F8">
      <w:pPr>
        <w:ind w:left="360"/>
        <w:jc w:val="both"/>
        <w:rPr>
          <w:sz w:val="22"/>
          <w:szCs w:val="22"/>
        </w:rPr>
      </w:pPr>
    </w:p>
    <w:p w14:paraId="36F4397B" w14:textId="77777777" w:rsidR="000C23F8" w:rsidRDefault="000C23F8" w:rsidP="000C23F8">
      <w:pPr>
        <w:pStyle w:val="Nagwek2"/>
      </w:pPr>
      <w:bookmarkStart w:id="166" w:name="_Toc76637427"/>
      <w:bookmarkStart w:id="167" w:name="_Toc77251958"/>
      <w:bookmarkStart w:id="168" w:name="_Toc83291677"/>
      <w:bookmarkStart w:id="169" w:name="_Toc106095865"/>
      <w:bookmarkStart w:id="170" w:name="_Toc106096305"/>
      <w:bookmarkStart w:id="171" w:name="_Toc106096409"/>
      <w:bookmarkStart w:id="172" w:name="_Toc180996012"/>
      <w:r>
        <w:t>§ 6. Gwarancja i postępowanie reklamacyjne</w:t>
      </w:r>
      <w:bookmarkEnd w:id="166"/>
      <w:bookmarkEnd w:id="167"/>
      <w:bookmarkEnd w:id="168"/>
      <w:bookmarkEnd w:id="169"/>
      <w:bookmarkEnd w:id="170"/>
      <w:bookmarkEnd w:id="171"/>
      <w:bookmarkEnd w:id="172"/>
    </w:p>
    <w:p w14:paraId="4244BF7C" w14:textId="53DF105A" w:rsidR="00C30D61" w:rsidRPr="00F8529D" w:rsidRDefault="000C23F8">
      <w:pPr>
        <w:numPr>
          <w:ilvl w:val="0"/>
          <w:numId w:val="54"/>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4A336F" w:rsidRPr="004A336F">
        <w:rPr>
          <w:b/>
          <w:bCs/>
          <w:sz w:val="22"/>
          <w:szCs w:val="22"/>
        </w:rPr>
        <w:t>24</w:t>
      </w:r>
      <w:r w:rsidRPr="004A336F">
        <w:rPr>
          <w:b/>
          <w:bCs/>
          <w:sz w:val="22"/>
          <w:szCs w:val="22"/>
        </w:rPr>
        <w:t xml:space="preserve"> miesięcy</w:t>
      </w:r>
      <w:r w:rsidRPr="00F8529D">
        <w:rPr>
          <w:sz w:val="22"/>
          <w:szCs w:val="22"/>
        </w:rPr>
        <w:t xml:space="preserve"> gwarancji na przedmiot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 xml:space="preserve">upoważnionych przedstawicieli Stron wskazanych w Umowie. </w:t>
      </w:r>
    </w:p>
    <w:p w14:paraId="1687DDE5" w14:textId="4E8FA6D9" w:rsidR="000C23F8" w:rsidRPr="00F8529D" w:rsidRDefault="000C23F8">
      <w:pPr>
        <w:numPr>
          <w:ilvl w:val="0"/>
          <w:numId w:val="54"/>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pPr>
        <w:numPr>
          <w:ilvl w:val="0"/>
          <w:numId w:val="54"/>
        </w:numPr>
        <w:ind w:hanging="426"/>
        <w:jc w:val="both"/>
        <w:rPr>
          <w:sz w:val="22"/>
          <w:szCs w:val="22"/>
        </w:rPr>
      </w:pPr>
      <w:r w:rsidRPr="00F8529D">
        <w:rPr>
          <w:sz w:val="22"/>
          <w:szCs w:val="22"/>
        </w:rPr>
        <w:t>Wykonawca gwarantuje, że przedmiot Umowy:</w:t>
      </w:r>
    </w:p>
    <w:p w14:paraId="5A742A97" w14:textId="77777777" w:rsidR="000C23F8" w:rsidRPr="00367E8F" w:rsidRDefault="000C23F8">
      <w:pPr>
        <w:numPr>
          <w:ilvl w:val="0"/>
          <w:numId w:val="55"/>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pPr>
        <w:numPr>
          <w:ilvl w:val="0"/>
          <w:numId w:val="55"/>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pPr>
        <w:numPr>
          <w:ilvl w:val="0"/>
          <w:numId w:val="55"/>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pPr>
        <w:numPr>
          <w:ilvl w:val="0"/>
          <w:numId w:val="54"/>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pPr>
        <w:numPr>
          <w:ilvl w:val="0"/>
          <w:numId w:val="54"/>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pPr>
        <w:numPr>
          <w:ilvl w:val="0"/>
          <w:numId w:val="54"/>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pPr>
        <w:numPr>
          <w:ilvl w:val="0"/>
          <w:numId w:val="54"/>
        </w:numPr>
        <w:ind w:hanging="426"/>
        <w:jc w:val="both"/>
        <w:rPr>
          <w:strike/>
          <w:sz w:val="22"/>
          <w:szCs w:val="22"/>
        </w:rPr>
      </w:pPr>
      <w:r w:rsidRPr="00367E8F">
        <w:rPr>
          <w:sz w:val="22"/>
          <w:szCs w:val="22"/>
        </w:rPr>
        <w:lastRenderedPageBreak/>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pPr>
        <w:numPr>
          <w:ilvl w:val="0"/>
          <w:numId w:val="54"/>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pPr>
        <w:numPr>
          <w:ilvl w:val="0"/>
          <w:numId w:val="54"/>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pPr>
        <w:numPr>
          <w:ilvl w:val="0"/>
          <w:numId w:val="54"/>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pPr>
        <w:numPr>
          <w:ilvl w:val="0"/>
          <w:numId w:val="54"/>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0F999F08" w14:textId="77777777" w:rsidR="000C23F8" w:rsidRPr="00E66F78" w:rsidRDefault="000C23F8" w:rsidP="000C23F8">
      <w:pPr>
        <w:spacing w:before="120"/>
        <w:jc w:val="both"/>
        <w:rPr>
          <w:sz w:val="22"/>
          <w:szCs w:val="22"/>
        </w:rPr>
      </w:pPr>
    </w:p>
    <w:p w14:paraId="1376B047" w14:textId="77777777" w:rsidR="000C23F8" w:rsidRPr="00E66F78" w:rsidRDefault="000C23F8" w:rsidP="000C23F8">
      <w:pPr>
        <w:pStyle w:val="Nagwek2"/>
      </w:pPr>
      <w:bookmarkStart w:id="173" w:name="_Toc64016204"/>
      <w:bookmarkStart w:id="174" w:name="_Toc106095866"/>
      <w:bookmarkStart w:id="175" w:name="_Toc106096306"/>
      <w:bookmarkStart w:id="176" w:name="_Toc106096410"/>
      <w:bookmarkStart w:id="177" w:name="_Toc180996013"/>
      <w:r w:rsidRPr="00E66F78">
        <w:t xml:space="preserve">§ </w:t>
      </w:r>
      <w:r>
        <w:t>7</w:t>
      </w:r>
      <w:r w:rsidRPr="00E66F78">
        <w:t>. Szczególne obowiązki Wykonawcy</w:t>
      </w:r>
      <w:bookmarkEnd w:id="173"/>
      <w:bookmarkEnd w:id="174"/>
      <w:bookmarkEnd w:id="175"/>
      <w:bookmarkEnd w:id="176"/>
      <w:bookmarkEnd w:id="177"/>
    </w:p>
    <w:p w14:paraId="2954B557" w14:textId="77777777" w:rsidR="000C23F8" w:rsidRPr="00DA017B" w:rsidRDefault="000C23F8" w:rsidP="000C23F8">
      <w:pPr>
        <w:spacing w:line="259" w:lineRule="auto"/>
        <w:ind w:left="357"/>
        <w:jc w:val="both"/>
        <w:rPr>
          <w:sz w:val="10"/>
          <w:szCs w:val="10"/>
        </w:rPr>
      </w:pPr>
      <w:bookmarkStart w:id="178" w:name="_Hlk67826176"/>
    </w:p>
    <w:p w14:paraId="31BDA678" w14:textId="77777777" w:rsidR="000C23F8" w:rsidRPr="00F8529D" w:rsidRDefault="000C23F8">
      <w:pPr>
        <w:numPr>
          <w:ilvl w:val="0"/>
          <w:numId w:val="40"/>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pPr>
        <w:numPr>
          <w:ilvl w:val="0"/>
          <w:numId w:val="40"/>
        </w:numPr>
        <w:spacing w:line="259" w:lineRule="auto"/>
        <w:jc w:val="both"/>
        <w:rPr>
          <w:sz w:val="22"/>
          <w:szCs w:val="22"/>
        </w:rPr>
      </w:pPr>
      <w:bookmarkStart w:id="179"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pPr>
        <w:numPr>
          <w:ilvl w:val="1"/>
          <w:numId w:val="40"/>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pPr>
        <w:numPr>
          <w:ilvl w:val="1"/>
          <w:numId w:val="40"/>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pPr>
        <w:numPr>
          <w:ilvl w:val="1"/>
          <w:numId w:val="40"/>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pPr>
        <w:numPr>
          <w:ilvl w:val="1"/>
          <w:numId w:val="40"/>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pPr>
        <w:numPr>
          <w:ilvl w:val="1"/>
          <w:numId w:val="40"/>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pPr>
        <w:numPr>
          <w:ilvl w:val="1"/>
          <w:numId w:val="40"/>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pPr>
        <w:numPr>
          <w:ilvl w:val="1"/>
          <w:numId w:val="40"/>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pPr>
        <w:numPr>
          <w:ilvl w:val="1"/>
          <w:numId w:val="40"/>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pPr>
        <w:numPr>
          <w:ilvl w:val="1"/>
          <w:numId w:val="40"/>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pPr>
        <w:numPr>
          <w:ilvl w:val="1"/>
          <w:numId w:val="40"/>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5A04B21D" w:rsidR="006A5D84" w:rsidRPr="00F8529D" w:rsidRDefault="006A5D84">
      <w:pPr>
        <w:numPr>
          <w:ilvl w:val="1"/>
          <w:numId w:val="40"/>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w:t>
      </w:r>
      <w:r w:rsidR="00CE5153">
        <w:rPr>
          <w:sz w:val="22"/>
          <w:szCs w:val="22"/>
        </w:rPr>
        <w:t> </w:t>
      </w:r>
      <w:r w:rsidRPr="00F8529D">
        <w:rPr>
          <w:sz w:val="22"/>
          <w:szCs w:val="22"/>
        </w:rPr>
        <w:t>działalnością statutową Zamawiającego,</w:t>
      </w:r>
    </w:p>
    <w:p w14:paraId="5CBB7BD7" w14:textId="77777777" w:rsidR="006A5D84" w:rsidRPr="00F8529D" w:rsidRDefault="006A5D84">
      <w:pPr>
        <w:numPr>
          <w:ilvl w:val="1"/>
          <w:numId w:val="40"/>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pPr>
        <w:numPr>
          <w:ilvl w:val="1"/>
          <w:numId w:val="40"/>
        </w:numPr>
        <w:spacing w:line="259" w:lineRule="auto"/>
        <w:jc w:val="both"/>
        <w:rPr>
          <w:sz w:val="22"/>
          <w:szCs w:val="22"/>
        </w:rPr>
      </w:pPr>
      <w:r w:rsidRPr="00F8529D">
        <w:rPr>
          <w:sz w:val="22"/>
          <w:szCs w:val="22"/>
        </w:rPr>
        <w:lastRenderedPageBreak/>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pPr>
        <w:numPr>
          <w:ilvl w:val="0"/>
          <w:numId w:val="40"/>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pPr>
        <w:numPr>
          <w:ilvl w:val="0"/>
          <w:numId w:val="40"/>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79"/>
    <w:p w14:paraId="2A489FB5" w14:textId="77777777" w:rsidR="00AD48CF" w:rsidRPr="00F8529D" w:rsidRDefault="00AD48CF">
      <w:pPr>
        <w:numPr>
          <w:ilvl w:val="0"/>
          <w:numId w:val="40"/>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12AF51A3" w:rsidR="000C23F8" w:rsidRDefault="000C23F8" w:rsidP="000C23F8">
      <w:pPr>
        <w:pStyle w:val="Nagwek2"/>
      </w:pPr>
      <w:bookmarkStart w:id="180" w:name="_Toc106095867"/>
      <w:bookmarkStart w:id="181" w:name="_Toc106096307"/>
      <w:bookmarkStart w:id="182" w:name="_Toc106096411"/>
      <w:bookmarkStart w:id="183" w:name="_Toc180996014"/>
      <w:bookmarkEnd w:id="178"/>
      <w:r w:rsidRPr="00C30D61">
        <w:t>§ 8. Zabezpieczenie należytego wykonania Umowy</w:t>
      </w:r>
      <w:bookmarkEnd w:id="180"/>
      <w:bookmarkEnd w:id="181"/>
      <w:bookmarkEnd w:id="182"/>
      <w:r w:rsidRPr="00C30D61">
        <w:t> </w:t>
      </w:r>
      <w:r w:rsidR="00651161">
        <w:t>– nie dotyczy</w:t>
      </w:r>
      <w:bookmarkEnd w:id="183"/>
    </w:p>
    <w:p w14:paraId="608F2DA9" w14:textId="77777777" w:rsidR="00651161" w:rsidRPr="00651161" w:rsidRDefault="00651161" w:rsidP="00651161"/>
    <w:p w14:paraId="2D7428B2" w14:textId="4BE6E375" w:rsidR="000C23F8" w:rsidRPr="00F8529D" w:rsidRDefault="000C23F8" w:rsidP="000C23F8">
      <w:pPr>
        <w:pStyle w:val="Nagwek2"/>
      </w:pPr>
      <w:bookmarkStart w:id="184" w:name="_Toc64016206"/>
      <w:bookmarkStart w:id="185" w:name="_Toc106095869"/>
      <w:bookmarkStart w:id="186" w:name="_Toc106096309"/>
      <w:bookmarkStart w:id="187" w:name="_Toc106096413"/>
      <w:bookmarkStart w:id="188" w:name="_Toc180996015"/>
      <w:bookmarkStart w:id="189" w:name="_Hlk147301573"/>
      <w:r w:rsidRPr="00F8529D">
        <w:t xml:space="preserve">§ </w:t>
      </w:r>
      <w:r w:rsidR="00651161">
        <w:t>9</w:t>
      </w:r>
      <w:r w:rsidRPr="00F8529D">
        <w:t>. Podwykonawstwo</w:t>
      </w:r>
      <w:bookmarkEnd w:id="184"/>
      <w:bookmarkEnd w:id="185"/>
      <w:bookmarkEnd w:id="186"/>
      <w:bookmarkEnd w:id="187"/>
      <w:bookmarkEnd w:id="188"/>
    </w:p>
    <w:p w14:paraId="64F55AD4" w14:textId="3A2374FD" w:rsidR="00430097" w:rsidRPr="00F8529D" w:rsidRDefault="00430097">
      <w:pPr>
        <w:numPr>
          <w:ilvl w:val="0"/>
          <w:numId w:val="51"/>
        </w:numPr>
        <w:ind w:left="284" w:hanging="284"/>
        <w:jc w:val="both"/>
        <w:rPr>
          <w:sz w:val="22"/>
          <w:szCs w:val="22"/>
        </w:rPr>
      </w:pPr>
      <w:bookmarkStart w:id="190" w:name="_Hlk68846287"/>
      <w:bookmarkEnd w:id="189"/>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51"/>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51"/>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51"/>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51"/>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51"/>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51"/>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51"/>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51"/>
        </w:numPr>
        <w:ind w:left="851" w:hanging="284"/>
        <w:jc w:val="both"/>
        <w:rPr>
          <w:sz w:val="22"/>
          <w:szCs w:val="22"/>
        </w:rPr>
      </w:pPr>
      <w:r w:rsidRPr="00F8529D">
        <w:rPr>
          <w:sz w:val="22"/>
          <w:szCs w:val="22"/>
        </w:rPr>
        <w:t>zakres części Umowy powierzonej do wykonania przez podwykonawcę,</w:t>
      </w:r>
    </w:p>
    <w:p w14:paraId="38EEF5BD" w14:textId="2A282483" w:rsidR="00430097" w:rsidRPr="00F8529D" w:rsidRDefault="00430097">
      <w:pPr>
        <w:pStyle w:val="Akapitzlist"/>
        <w:numPr>
          <w:ilvl w:val="1"/>
          <w:numId w:val="51"/>
        </w:numPr>
        <w:ind w:left="851" w:hanging="284"/>
        <w:jc w:val="both"/>
        <w:rPr>
          <w:sz w:val="22"/>
          <w:szCs w:val="22"/>
        </w:rPr>
      </w:pPr>
      <w:r w:rsidRPr="00F8529D">
        <w:rPr>
          <w:sz w:val="22"/>
          <w:szCs w:val="22"/>
        </w:rPr>
        <w:t>w przypadku zmiany podmiotu, który udostępnił zasoby na zasadach określonych w SWZ w</w:t>
      </w:r>
      <w:r w:rsidR="00EE1F93">
        <w:rPr>
          <w:sz w:val="22"/>
          <w:szCs w:val="22"/>
        </w:rPr>
        <w:t> </w:t>
      </w:r>
      <w:r w:rsidRPr="00F8529D">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51"/>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51"/>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51"/>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pPr>
        <w:numPr>
          <w:ilvl w:val="0"/>
          <w:numId w:val="51"/>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pPr>
        <w:numPr>
          <w:ilvl w:val="1"/>
          <w:numId w:val="51"/>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51"/>
        </w:numPr>
        <w:ind w:left="993" w:hanging="426"/>
        <w:jc w:val="both"/>
        <w:rPr>
          <w:sz w:val="22"/>
          <w:szCs w:val="22"/>
        </w:rPr>
      </w:pPr>
      <w:r w:rsidRPr="00F8529D">
        <w:rPr>
          <w:sz w:val="22"/>
          <w:szCs w:val="22"/>
        </w:rPr>
        <w:lastRenderedPageBreak/>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51"/>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51"/>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51"/>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51"/>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1" w:name="_Hlk144463822"/>
      <w:r w:rsidRPr="00F8529D">
        <w:rPr>
          <w:sz w:val="22"/>
          <w:szCs w:val="22"/>
        </w:rPr>
        <w:t>warunków udziału w postępowaniu</w:t>
      </w:r>
      <w:bookmarkEnd w:id="191"/>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51"/>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2" w:name="_Hlk146783179"/>
      <w:r w:rsidRPr="00F8529D">
        <w:rPr>
          <w:sz w:val="22"/>
          <w:szCs w:val="22"/>
        </w:rPr>
        <w:t>Powierzenie wykonania części Umowy przez Podwykonawcę dalszemu podwykonawcy wymaga dodatkowo uprzedniej pisemnej zgody Wykonawcy na taką czynność.</w:t>
      </w:r>
    </w:p>
    <w:bookmarkEnd w:id="192"/>
    <w:p w14:paraId="7C221DDD" w14:textId="77777777" w:rsidR="00430097" w:rsidRPr="00F8529D" w:rsidRDefault="00430097">
      <w:pPr>
        <w:numPr>
          <w:ilvl w:val="0"/>
          <w:numId w:val="51"/>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51"/>
        </w:numPr>
        <w:spacing w:line="259" w:lineRule="auto"/>
        <w:ind w:left="360"/>
        <w:jc w:val="both"/>
        <w:rPr>
          <w:sz w:val="22"/>
          <w:szCs w:val="22"/>
        </w:rPr>
      </w:pPr>
      <w:bookmarkStart w:id="193"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0"/>
      <w:bookmarkEnd w:id="193"/>
    </w:p>
    <w:p w14:paraId="1BF0BEE2" w14:textId="77777777" w:rsidR="00430097" w:rsidRPr="00F8529D" w:rsidRDefault="00430097">
      <w:pPr>
        <w:numPr>
          <w:ilvl w:val="0"/>
          <w:numId w:val="51"/>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4" w:name="_Toc64016207"/>
      <w:bookmarkStart w:id="195" w:name="_Toc106095870"/>
      <w:bookmarkStart w:id="196" w:name="_Toc106096310"/>
      <w:bookmarkStart w:id="197" w:name="_Toc106096414"/>
      <w:bookmarkStart w:id="198" w:name="_Toc180996016"/>
      <w:bookmarkStart w:id="199" w:name="_Hlk67826260"/>
      <w:r w:rsidRPr="00F8529D">
        <w:t>§ 11. Nadzór i koordynacja</w:t>
      </w:r>
      <w:bookmarkEnd w:id="194"/>
      <w:bookmarkEnd w:id="195"/>
      <w:bookmarkEnd w:id="196"/>
      <w:bookmarkEnd w:id="197"/>
      <w:bookmarkEnd w:id="198"/>
    </w:p>
    <w:p w14:paraId="6F855A53" w14:textId="628B137E" w:rsidR="000C23F8" w:rsidRPr="00F8529D" w:rsidRDefault="000C23F8">
      <w:pPr>
        <w:numPr>
          <w:ilvl w:val="0"/>
          <w:numId w:val="41"/>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pPr>
        <w:numPr>
          <w:ilvl w:val="0"/>
          <w:numId w:val="4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4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4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00" w:name="_Toc64016208"/>
      <w:bookmarkStart w:id="201" w:name="_Toc106095871"/>
      <w:bookmarkStart w:id="202" w:name="_Toc106096311"/>
      <w:bookmarkStart w:id="203" w:name="_Toc106096415"/>
      <w:bookmarkStart w:id="204" w:name="_Toc180996017"/>
      <w:bookmarkStart w:id="205" w:name="_Hlk105672888"/>
      <w:r w:rsidRPr="00F8529D">
        <w:t>§ 12. Badania kontrolne (Audyt)</w:t>
      </w:r>
      <w:bookmarkEnd w:id="200"/>
      <w:bookmarkEnd w:id="201"/>
      <w:bookmarkEnd w:id="202"/>
      <w:bookmarkEnd w:id="203"/>
      <w:bookmarkEnd w:id="204"/>
    </w:p>
    <w:p w14:paraId="4D5C0A00"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2"/>
        </w:numPr>
        <w:spacing w:line="259" w:lineRule="auto"/>
        <w:jc w:val="both"/>
        <w:rPr>
          <w:sz w:val="22"/>
          <w:szCs w:val="22"/>
        </w:rPr>
      </w:pPr>
      <w:r w:rsidRPr="00F8529D">
        <w:rPr>
          <w:sz w:val="22"/>
          <w:szCs w:val="22"/>
        </w:rPr>
        <w:lastRenderedPageBreak/>
        <w:t>warunków techniczno-organizacyjnych oraz zgodności sposobu realizacji usług z postanowieniami Umowy,</w:t>
      </w:r>
    </w:p>
    <w:p w14:paraId="7E7A0FDA" w14:textId="77777777" w:rsidR="000C23F8" w:rsidRPr="00F8529D" w:rsidRDefault="000C23F8">
      <w:pPr>
        <w:numPr>
          <w:ilvl w:val="1"/>
          <w:numId w:val="42"/>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2"/>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2"/>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2"/>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6" w:name="_Hlk148344040"/>
      <w:r w:rsidR="00382754" w:rsidRPr="00F8529D">
        <w:rPr>
          <w:sz w:val="22"/>
          <w:szCs w:val="22"/>
        </w:rPr>
        <w:t>, z zastrzeżeniem ust. 4 poniżej.</w:t>
      </w:r>
    </w:p>
    <w:p w14:paraId="2B9A925A" w14:textId="5B68C2CA" w:rsidR="006322B0" w:rsidRPr="00F8529D" w:rsidRDefault="006322B0">
      <w:pPr>
        <w:numPr>
          <w:ilvl w:val="0"/>
          <w:numId w:val="42"/>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6"/>
    <w:p w14:paraId="77A9EE64" w14:textId="17E256CE" w:rsidR="000C23F8" w:rsidRPr="00F8529D" w:rsidRDefault="000C23F8">
      <w:pPr>
        <w:numPr>
          <w:ilvl w:val="0"/>
          <w:numId w:val="42"/>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7" w:name="_Hlk146783280"/>
      <w:r w:rsidR="00A326D5" w:rsidRPr="00F8529D">
        <w:rPr>
          <w:sz w:val="22"/>
          <w:szCs w:val="22"/>
        </w:rPr>
        <w:t>są następujące</w:t>
      </w:r>
      <w:r w:rsidRPr="00F8529D">
        <w:rPr>
          <w:sz w:val="22"/>
          <w:szCs w:val="22"/>
        </w:rPr>
        <w:t>:</w:t>
      </w:r>
      <w:bookmarkEnd w:id="207"/>
    </w:p>
    <w:p w14:paraId="4D2B620C" w14:textId="77777777" w:rsidR="000C23F8" w:rsidRPr="00F8529D" w:rsidRDefault="000C23F8">
      <w:pPr>
        <w:numPr>
          <w:ilvl w:val="1"/>
          <w:numId w:val="4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2"/>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2"/>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2"/>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42"/>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2"/>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2"/>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2"/>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2"/>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pPr>
        <w:numPr>
          <w:ilvl w:val="1"/>
          <w:numId w:val="42"/>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pPr>
        <w:numPr>
          <w:ilvl w:val="2"/>
          <w:numId w:val="42"/>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2"/>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2"/>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2"/>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lastRenderedPageBreak/>
        <w:t>Wyniki Audytu zatwierdzone przez Pełnomocnika Zamawiającego zostaną przekazane Wykonawcy.</w:t>
      </w:r>
    </w:p>
    <w:p w14:paraId="00247657" w14:textId="2BA4D9B7" w:rsidR="000C23F8" w:rsidRPr="00F8529D" w:rsidRDefault="000C23F8">
      <w:pPr>
        <w:numPr>
          <w:ilvl w:val="0"/>
          <w:numId w:val="42"/>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8" w:name="_Hlk146783344"/>
      <w:r w:rsidR="004D5DFE" w:rsidRPr="00F8529D">
        <w:rPr>
          <w:sz w:val="22"/>
          <w:szCs w:val="22"/>
        </w:rPr>
        <w:t>na zasadach określonych w § 14 ust. 4 Umowy</w:t>
      </w:r>
      <w:r w:rsidRPr="00F8529D">
        <w:rPr>
          <w:sz w:val="22"/>
          <w:szCs w:val="22"/>
        </w:rPr>
        <w:t>.</w:t>
      </w:r>
      <w:bookmarkEnd w:id="208"/>
    </w:p>
    <w:p w14:paraId="5741C5C9" w14:textId="46A6A760" w:rsidR="000C23F8" w:rsidRPr="00F8529D" w:rsidRDefault="000C23F8" w:rsidP="00280D52">
      <w:pPr>
        <w:spacing w:after="160" w:line="259" w:lineRule="auto"/>
        <w:rPr>
          <w:sz w:val="22"/>
          <w:szCs w:val="22"/>
        </w:rPr>
      </w:pPr>
      <w:bookmarkStart w:id="209" w:name="_Hlk155701067"/>
      <w:bookmarkEnd w:id="199"/>
      <w:bookmarkEnd w:id="205"/>
    </w:p>
    <w:p w14:paraId="114D874C" w14:textId="77777777" w:rsidR="000C23F8" w:rsidRPr="000E4913" w:rsidRDefault="000C23F8" w:rsidP="000C23F8">
      <w:pPr>
        <w:pStyle w:val="Nagwek2"/>
      </w:pPr>
      <w:bookmarkStart w:id="210" w:name="_Toc64016209"/>
      <w:bookmarkStart w:id="211" w:name="_Toc106095872"/>
      <w:bookmarkStart w:id="212" w:name="_Toc106096312"/>
      <w:bookmarkStart w:id="213" w:name="_Toc106096416"/>
      <w:bookmarkStart w:id="214" w:name="_Toc180996018"/>
      <w:bookmarkStart w:id="215" w:name="_Hlk156823361"/>
      <w:r w:rsidRPr="000E4913">
        <w:t>§ 1</w:t>
      </w:r>
      <w:r>
        <w:t>3</w:t>
      </w:r>
      <w:r w:rsidRPr="000E4913">
        <w:t>. Kary umowne i odpowiedzialność</w:t>
      </w:r>
      <w:bookmarkEnd w:id="210"/>
      <w:bookmarkEnd w:id="211"/>
      <w:bookmarkEnd w:id="212"/>
      <w:bookmarkEnd w:id="213"/>
      <w:bookmarkEnd w:id="214"/>
      <w:r w:rsidRPr="000E4913">
        <w:t xml:space="preserve"> </w:t>
      </w:r>
    </w:p>
    <w:p w14:paraId="313DC591" w14:textId="77777777" w:rsidR="005A1DDC" w:rsidRPr="000E4913" w:rsidRDefault="005A1DDC">
      <w:pPr>
        <w:numPr>
          <w:ilvl w:val="0"/>
          <w:numId w:val="43"/>
        </w:numPr>
        <w:spacing w:line="259" w:lineRule="auto"/>
        <w:ind w:hanging="357"/>
        <w:jc w:val="both"/>
        <w:rPr>
          <w:sz w:val="22"/>
          <w:szCs w:val="22"/>
        </w:rPr>
      </w:pPr>
      <w:bookmarkStart w:id="216" w:name="_Toc83291685"/>
      <w:bookmarkStart w:id="217" w:name="_Toc106095873"/>
      <w:bookmarkStart w:id="218" w:name="_Toc106096313"/>
      <w:bookmarkStart w:id="219" w:name="_Toc106096417"/>
      <w:bookmarkEnd w:id="209"/>
      <w:bookmarkEnd w:id="215"/>
      <w:r>
        <w:rPr>
          <w:sz w:val="22"/>
          <w:szCs w:val="22"/>
        </w:rPr>
        <w:t>Zamawiający</w:t>
      </w:r>
      <w:r w:rsidRPr="000E4913">
        <w:rPr>
          <w:sz w:val="22"/>
          <w:szCs w:val="22"/>
        </w:rPr>
        <w:t xml:space="preserve"> może naliczyć Wykonawcy kary umowne:</w:t>
      </w:r>
    </w:p>
    <w:p w14:paraId="29D12BCF" w14:textId="77777777" w:rsidR="005A1DDC" w:rsidRPr="00F8529D" w:rsidRDefault="005A1DDC">
      <w:pPr>
        <w:pStyle w:val="Akapitzlist"/>
        <w:numPr>
          <w:ilvl w:val="1"/>
          <w:numId w:val="43"/>
        </w:numPr>
        <w:spacing w:line="276" w:lineRule="auto"/>
        <w:ind w:left="720"/>
        <w:jc w:val="both"/>
        <w:rPr>
          <w:i/>
          <w:iCs/>
          <w:sz w:val="22"/>
          <w:szCs w:val="22"/>
        </w:rPr>
      </w:pPr>
      <w:bookmarkStart w:id="220" w:name="_Hlk67826332"/>
      <w:r w:rsidRPr="00615048">
        <w:rPr>
          <w:sz w:val="22"/>
          <w:szCs w:val="22"/>
        </w:rPr>
        <w:t xml:space="preserve">w przypadku stwierdzenia, że </w:t>
      </w:r>
      <w:r w:rsidRPr="00F8529D">
        <w:rPr>
          <w:sz w:val="22"/>
          <w:szCs w:val="22"/>
        </w:rPr>
        <w:t>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588A7FC3" w14:textId="77777777" w:rsidR="005A1DDC" w:rsidRPr="0019416D" w:rsidRDefault="005A1DDC">
      <w:pPr>
        <w:pStyle w:val="Akapitzlist"/>
        <w:numPr>
          <w:ilvl w:val="1"/>
          <w:numId w:val="43"/>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przed rozpoczęciem wykonywania Umowy oraz w trakcie jej realizacji - w wysokości 100 zł za każdy rozpoczęty dz</w:t>
      </w:r>
      <w:r w:rsidRPr="006524C6">
        <w:rPr>
          <w:sz w:val="22"/>
          <w:szCs w:val="22"/>
        </w:rPr>
        <w:t>ień zwłok</w:t>
      </w:r>
      <w:r>
        <w:rPr>
          <w:sz w:val="22"/>
          <w:szCs w:val="22"/>
        </w:rPr>
        <w:t>i.</w:t>
      </w:r>
    </w:p>
    <w:p w14:paraId="54543454" w14:textId="77777777" w:rsidR="005A1DDC" w:rsidRPr="006524C6" w:rsidRDefault="005A1DDC">
      <w:pPr>
        <w:numPr>
          <w:ilvl w:val="1"/>
          <w:numId w:val="43"/>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r>
        <w:rPr>
          <w:sz w:val="22"/>
          <w:szCs w:val="22"/>
        </w:rPr>
        <w:t>.</w:t>
      </w:r>
    </w:p>
    <w:p w14:paraId="3D686836" w14:textId="77777777" w:rsidR="005A1DDC" w:rsidRPr="00F8529D" w:rsidRDefault="005A1DDC">
      <w:pPr>
        <w:numPr>
          <w:ilvl w:val="1"/>
          <w:numId w:val="43"/>
        </w:numPr>
        <w:spacing w:line="259" w:lineRule="auto"/>
        <w:ind w:left="720"/>
        <w:jc w:val="both"/>
        <w:rPr>
          <w:sz w:val="22"/>
          <w:szCs w:val="22"/>
        </w:rPr>
      </w:pPr>
      <w:r w:rsidRPr="00E66F78">
        <w:rPr>
          <w:sz w:val="22"/>
          <w:szCs w:val="22"/>
        </w:rPr>
        <w:t>za naruszenie przez Wykonawcę obowiązku zachowania poufności w wysokości 5%</w:t>
      </w:r>
      <w:r>
        <w:rPr>
          <w:sz w:val="22"/>
          <w:szCs w:val="22"/>
        </w:rPr>
        <w:t xml:space="preserve"> w</w:t>
      </w:r>
      <w:r w:rsidRPr="00E66F78">
        <w:rPr>
          <w:sz w:val="22"/>
          <w:szCs w:val="22"/>
        </w:rPr>
        <w:t xml:space="preserve">artości </w:t>
      </w:r>
      <w:r w:rsidRPr="00F8529D">
        <w:rPr>
          <w:sz w:val="22"/>
          <w:szCs w:val="22"/>
        </w:rPr>
        <w:t xml:space="preserve">Umowy netto, o której mowa w § 3 ust. 1, </w:t>
      </w:r>
      <w:bookmarkStart w:id="221" w:name="_Hlk146783575"/>
      <w:r w:rsidRPr="00F8529D">
        <w:rPr>
          <w:sz w:val="22"/>
          <w:szCs w:val="22"/>
        </w:rPr>
        <w:t>za każdy stwierdzony przypadek,</w:t>
      </w:r>
    </w:p>
    <w:bookmarkEnd w:id="221"/>
    <w:p w14:paraId="6972B675" w14:textId="77777777" w:rsidR="005A1DDC" w:rsidRPr="00F8529D" w:rsidRDefault="005A1DDC">
      <w:pPr>
        <w:numPr>
          <w:ilvl w:val="1"/>
          <w:numId w:val="43"/>
        </w:numPr>
        <w:spacing w:line="259" w:lineRule="auto"/>
        <w:ind w:left="720"/>
        <w:jc w:val="both"/>
        <w:rPr>
          <w:sz w:val="22"/>
          <w:szCs w:val="22"/>
        </w:rPr>
      </w:pPr>
      <w:r w:rsidRPr="00F8529D">
        <w:rPr>
          <w:sz w:val="22"/>
          <w:szCs w:val="22"/>
        </w:rPr>
        <w:t>w przypadku stawienia się do pracy lub wykonywana pracy przez pracowników Wykonawcy:</w:t>
      </w:r>
    </w:p>
    <w:p w14:paraId="70CE9459" w14:textId="77777777" w:rsidR="005A1DDC" w:rsidRPr="00F8529D" w:rsidRDefault="005A1DDC">
      <w:pPr>
        <w:numPr>
          <w:ilvl w:val="2"/>
          <w:numId w:val="43"/>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401DFF1C" w14:textId="77777777" w:rsidR="005A1DDC" w:rsidRPr="00F8529D" w:rsidRDefault="005A1DDC">
      <w:pPr>
        <w:numPr>
          <w:ilvl w:val="2"/>
          <w:numId w:val="43"/>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59D0BAD9" w14:textId="77777777" w:rsidR="005A1DDC" w:rsidRPr="00F8529D" w:rsidRDefault="005A1DDC">
      <w:pPr>
        <w:numPr>
          <w:ilvl w:val="2"/>
          <w:numId w:val="43"/>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379D0354" w14:textId="77777777" w:rsidR="005A1DDC" w:rsidRPr="00F8529D" w:rsidRDefault="005A1DDC">
      <w:pPr>
        <w:numPr>
          <w:ilvl w:val="2"/>
          <w:numId w:val="43"/>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1D9587F5" w14:textId="77777777" w:rsidR="005A1DDC" w:rsidRPr="00F8529D" w:rsidRDefault="005A1DDC">
      <w:pPr>
        <w:numPr>
          <w:ilvl w:val="2"/>
          <w:numId w:val="43"/>
        </w:numPr>
        <w:spacing w:line="259" w:lineRule="auto"/>
        <w:ind w:left="1134" w:hanging="425"/>
        <w:jc w:val="both"/>
        <w:rPr>
          <w:sz w:val="22"/>
          <w:szCs w:val="22"/>
        </w:rPr>
      </w:pPr>
      <w:r w:rsidRPr="00F8529D">
        <w:rPr>
          <w:sz w:val="22"/>
          <w:szCs w:val="22"/>
        </w:rPr>
        <w:t xml:space="preserve">którzy wnoszą alkohol, narkotyki lub inne substancje na teren zakładu pracy, </w:t>
      </w:r>
    </w:p>
    <w:p w14:paraId="0C8D7EB3" w14:textId="77777777" w:rsidR="005A1DDC" w:rsidRPr="00F8529D" w:rsidRDefault="005A1DDC" w:rsidP="005A1DDC">
      <w:pPr>
        <w:spacing w:line="259" w:lineRule="auto"/>
        <w:ind w:left="709"/>
        <w:jc w:val="both"/>
        <w:rPr>
          <w:sz w:val="22"/>
          <w:szCs w:val="22"/>
        </w:rPr>
      </w:pPr>
      <w:r w:rsidRPr="00F8529D">
        <w:rPr>
          <w:sz w:val="22"/>
          <w:szCs w:val="22"/>
        </w:rPr>
        <w:t>w wysokości 1 000,00 zł za każdy stwierdzony przypadek;</w:t>
      </w:r>
    </w:p>
    <w:p w14:paraId="2B425173" w14:textId="77777777" w:rsidR="005A1DDC" w:rsidRPr="00F8529D" w:rsidRDefault="005A1DDC">
      <w:pPr>
        <w:numPr>
          <w:ilvl w:val="1"/>
          <w:numId w:val="43"/>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2" w:name="_Hlk146783639"/>
      <w:r w:rsidRPr="00F8529D">
        <w:rPr>
          <w:sz w:val="22"/>
          <w:szCs w:val="22"/>
        </w:rPr>
        <w:t>–  Wykonawca zobowiązany jest także do pokrycia kosztów przywrócenia mienia do stanu poprzedniego.</w:t>
      </w:r>
    </w:p>
    <w:p w14:paraId="2A3B7A00" w14:textId="77777777" w:rsidR="005A1DDC" w:rsidRPr="00F8529D" w:rsidRDefault="005A1DDC">
      <w:pPr>
        <w:numPr>
          <w:ilvl w:val="0"/>
          <w:numId w:val="43"/>
        </w:numPr>
        <w:spacing w:line="259" w:lineRule="auto"/>
        <w:jc w:val="both"/>
        <w:rPr>
          <w:sz w:val="22"/>
          <w:szCs w:val="22"/>
        </w:rPr>
      </w:pPr>
      <w:bookmarkStart w:id="223" w:name="_Hlk144479888"/>
      <w:bookmarkStart w:id="224" w:name="_Hlk146784619"/>
      <w:bookmarkEnd w:id="222"/>
      <w:r w:rsidRPr="00F8529D">
        <w:rPr>
          <w:sz w:val="22"/>
          <w:szCs w:val="22"/>
        </w:rPr>
        <w:t xml:space="preserve">W przypadku nieprzystąpienia przez Wykonawcę do wykonywania przedmiotu Umowy w całości w umówionym terminie, Zamawiający uprawniony jest do zlecenia wykonania przedmiotu Umowy w całości innemu </w:t>
      </w:r>
      <w:r>
        <w:rPr>
          <w:sz w:val="22"/>
          <w:szCs w:val="22"/>
        </w:rPr>
        <w:t>w</w:t>
      </w:r>
      <w:r w:rsidRPr="00F8529D">
        <w:rPr>
          <w:sz w:val="22"/>
          <w:szCs w:val="22"/>
        </w:rPr>
        <w:t xml:space="preserve">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w:t>
      </w:r>
      <w:r w:rsidRPr="00F8529D">
        <w:rPr>
          <w:sz w:val="22"/>
          <w:szCs w:val="22"/>
        </w:rPr>
        <w:lastRenderedPageBreak/>
        <w:t>zamówienia poniesionymi przez Zamawiającego a wynagrodzeniem obliczonym z zastosowaniem cen określonych w Umowie.</w:t>
      </w:r>
      <w:bookmarkStart w:id="225" w:name="_Hlk144479920"/>
      <w:bookmarkEnd w:id="223"/>
    </w:p>
    <w:bookmarkEnd w:id="224"/>
    <w:bookmarkEnd w:id="225"/>
    <w:p w14:paraId="46C427F1" w14:textId="77777777" w:rsidR="005A1DDC" w:rsidRPr="00F8529D" w:rsidRDefault="005A1DDC">
      <w:pPr>
        <w:numPr>
          <w:ilvl w:val="0"/>
          <w:numId w:val="43"/>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E3D2F80" w14:textId="5AE4A96A" w:rsidR="005A1DDC" w:rsidRPr="00F8529D" w:rsidRDefault="005A1DDC">
      <w:pPr>
        <w:numPr>
          <w:ilvl w:val="1"/>
          <w:numId w:val="43"/>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wartości Umowy netto, o której mowa w § 3 ust. 1 za każdy rozpoczęty dzień, w którym niemożliwe było odpowiednio rozpoczęcie, prowadzenie lub zakończenie Audytu. </w:t>
      </w:r>
    </w:p>
    <w:p w14:paraId="3C54315E" w14:textId="77777777" w:rsidR="005A1DDC" w:rsidRPr="00F8529D" w:rsidRDefault="005A1DDC">
      <w:pPr>
        <w:numPr>
          <w:ilvl w:val="1"/>
          <w:numId w:val="43"/>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4F6C456" w14:textId="77777777" w:rsidR="005A1DDC" w:rsidRPr="00F8529D" w:rsidRDefault="005A1DDC">
      <w:pPr>
        <w:numPr>
          <w:ilvl w:val="0"/>
          <w:numId w:val="43"/>
        </w:numPr>
        <w:spacing w:line="259" w:lineRule="auto"/>
        <w:ind w:hanging="357"/>
        <w:jc w:val="both"/>
        <w:rPr>
          <w:sz w:val="22"/>
          <w:szCs w:val="22"/>
        </w:rPr>
      </w:pPr>
      <w:bookmarkStart w:id="226" w:name="_Hlk146784751"/>
      <w:r w:rsidRPr="00F8529D">
        <w:rPr>
          <w:sz w:val="22"/>
          <w:szCs w:val="22"/>
        </w:rPr>
        <w:t xml:space="preserve">W przypadku: </w:t>
      </w:r>
    </w:p>
    <w:p w14:paraId="09D6BAE9" w14:textId="77777777" w:rsidR="005A1DDC" w:rsidRPr="00F8529D" w:rsidRDefault="005A1DDC">
      <w:pPr>
        <w:numPr>
          <w:ilvl w:val="1"/>
          <w:numId w:val="43"/>
        </w:numPr>
        <w:spacing w:line="259" w:lineRule="auto"/>
        <w:jc w:val="both"/>
        <w:rPr>
          <w:sz w:val="22"/>
          <w:szCs w:val="22"/>
        </w:rPr>
      </w:pPr>
      <w:r w:rsidRPr="00F8529D">
        <w:rPr>
          <w:sz w:val="22"/>
          <w:szCs w:val="22"/>
        </w:rPr>
        <w:t xml:space="preserve">odstąpienia od Umowy w </w:t>
      </w:r>
      <w:r w:rsidRPr="00743838">
        <w:rPr>
          <w:sz w:val="22"/>
          <w:szCs w:val="22"/>
        </w:rPr>
        <w:t>całości, rozwiązania Umowy bez wypowiedzenia lub</w:t>
      </w:r>
      <w:r w:rsidRPr="00F8529D">
        <w:rPr>
          <w:sz w:val="22"/>
          <w:szCs w:val="22"/>
        </w:rPr>
        <w:t xml:space="preserve"> wypowiedzenia Umowy w całości przez którąkolwiek ze Stron z przyczyn leżących po stronie Wykonawcy, Zamawiającemu przysługuje kara umowna w wysokości 20% wartości netto Umowy, o której mowa w § 3 ust. 1.</w:t>
      </w:r>
    </w:p>
    <w:p w14:paraId="0DCD41CF" w14:textId="77777777" w:rsidR="005A1DDC" w:rsidRPr="00F8529D" w:rsidRDefault="005A1DDC">
      <w:pPr>
        <w:numPr>
          <w:ilvl w:val="0"/>
          <w:numId w:val="43"/>
        </w:numPr>
        <w:spacing w:line="259" w:lineRule="auto"/>
        <w:ind w:hanging="357"/>
        <w:jc w:val="both"/>
        <w:rPr>
          <w:sz w:val="22"/>
          <w:szCs w:val="22"/>
        </w:rPr>
      </w:pPr>
      <w:r w:rsidRPr="00F8529D">
        <w:rPr>
          <w:sz w:val="22"/>
          <w:szCs w:val="22"/>
        </w:rPr>
        <w:t xml:space="preserve">Wykonawca może naliczyć Zamawiającemu karę umowną: </w:t>
      </w:r>
    </w:p>
    <w:p w14:paraId="1662486A" w14:textId="65E6E14F" w:rsidR="005A1DDC" w:rsidRDefault="005A1DDC">
      <w:pPr>
        <w:numPr>
          <w:ilvl w:val="1"/>
          <w:numId w:val="43"/>
        </w:numPr>
        <w:spacing w:line="259" w:lineRule="auto"/>
        <w:jc w:val="both"/>
        <w:rPr>
          <w:sz w:val="22"/>
          <w:szCs w:val="22"/>
        </w:rPr>
      </w:pPr>
      <w:bookmarkStart w:id="227" w:name="_Hlk148947447"/>
      <w:r w:rsidRPr="00F8529D">
        <w:rPr>
          <w:sz w:val="22"/>
          <w:szCs w:val="22"/>
        </w:rPr>
        <w:t xml:space="preserve">za odstąpienie od Umowy w całości przez którąkolwiek ze Stron z winy Zamawiającego </w:t>
      </w:r>
      <w:r w:rsidR="00E668E1">
        <w:rPr>
          <w:sz w:val="22"/>
          <w:szCs w:val="22"/>
        </w:rPr>
        <w:t>–</w:t>
      </w:r>
      <w:r w:rsidRPr="00F8529D">
        <w:rPr>
          <w:sz w:val="22"/>
          <w:szCs w:val="22"/>
        </w:rPr>
        <w:t xml:space="preserve"> w wysokości 20% wartości netto Umowy, o której mowa w § 3 ust. 1.</w:t>
      </w:r>
    </w:p>
    <w:bookmarkEnd w:id="227"/>
    <w:p w14:paraId="5380D669" w14:textId="77777777" w:rsidR="005A1DDC" w:rsidRPr="00F8529D" w:rsidRDefault="005A1DDC">
      <w:pPr>
        <w:numPr>
          <w:ilvl w:val="0"/>
          <w:numId w:val="43"/>
        </w:numPr>
        <w:spacing w:line="259" w:lineRule="auto"/>
        <w:ind w:hanging="357"/>
        <w:jc w:val="both"/>
        <w:rPr>
          <w:sz w:val="22"/>
          <w:szCs w:val="22"/>
        </w:rPr>
      </w:pPr>
      <w:r w:rsidRPr="00F8529D">
        <w:rPr>
          <w:sz w:val="22"/>
          <w:szCs w:val="22"/>
        </w:rPr>
        <w:t>Kary umowne podlegają kumulacji, w tym kara umowna za wypowiedzenie Umowy z innymi karami umownymi, przy czym łączna maksymalna wartość kar umownych przysługujących Zamawiającemu nie przekroczy wartości Umowy netto, o której mowa w § 3 ust.1.</w:t>
      </w:r>
    </w:p>
    <w:p w14:paraId="10AE5410" w14:textId="77777777" w:rsidR="005A1DDC" w:rsidRPr="00F8529D" w:rsidRDefault="005A1DDC">
      <w:pPr>
        <w:numPr>
          <w:ilvl w:val="0"/>
          <w:numId w:val="43"/>
        </w:numPr>
        <w:spacing w:line="259" w:lineRule="auto"/>
        <w:jc w:val="both"/>
        <w:rPr>
          <w:sz w:val="22"/>
          <w:szCs w:val="22"/>
        </w:rPr>
      </w:pPr>
      <w:r w:rsidRPr="00F8529D">
        <w:rPr>
          <w:sz w:val="22"/>
          <w:szCs w:val="22"/>
        </w:rPr>
        <w:t>Termin płatności noty księgowej wystawionej tytułem kar umownych wynosi 30 dni od dnia wystawienia noty.</w:t>
      </w:r>
    </w:p>
    <w:p w14:paraId="0ADB9C18" w14:textId="77777777" w:rsidR="005A1DDC" w:rsidRPr="00F8529D" w:rsidRDefault="005A1DDC">
      <w:pPr>
        <w:numPr>
          <w:ilvl w:val="0"/>
          <w:numId w:val="43"/>
        </w:numPr>
        <w:spacing w:line="259" w:lineRule="auto"/>
        <w:jc w:val="both"/>
        <w:rPr>
          <w:sz w:val="22"/>
          <w:szCs w:val="22"/>
        </w:rPr>
      </w:pPr>
      <w:r w:rsidRPr="00F8529D">
        <w:rPr>
          <w:sz w:val="22"/>
          <w:szCs w:val="22"/>
        </w:rPr>
        <w:t>Zamawiający może potrącić naliczone kary umowne z wynagrodzenia przysługującego Wykonawcy, na co Wykonawca wyraża zgodę.</w:t>
      </w:r>
    </w:p>
    <w:p w14:paraId="25FFF3A0" w14:textId="77777777" w:rsidR="005A1DDC" w:rsidRPr="008326BE" w:rsidRDefault="005A1DDC">
      <w:pPr>
        <w:numPr>
          <w:ilvl w:val="0"/>
          <w:numId w:val="43"/>
        </w:numPr>
        <w:spacing w:line="259" w:lineRule="auto"/>
        <w:jc w:val="both"/>
        <w:rPr>
          <w:sz w:val="22"/>
          <w:szCs w:val="22"/>
        </w:rPr>
      </w:pPr>
      <w:r w:rsidRPr="00F8529D">
        <w:rPr>
          <w:sz w:val="22"/>
          <w:szCs w:val="22"/>
        </w:rPr>
        <w:t xml:space="preserve">Strony </w:t>
      </w:r>
      <w:r>
        <w:rPr>
          <w:sz w:val="22"/>
          <w:szCs w:val="22"/>
        </w:rPr>
        <w:t>U</w:t>
      </w:r>
      <w:r w:rsidRPr="00F8529D">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220"/>
      <w:bookmarkEnd w:id="226"/>
    </w:p>
    <w:p w14:paraId="4E1E67AC" w14:textId="77777777" w:rsidR="000C23F8" w:rsidRPr="00F8529D" w:rsidRDefault="000C23F8" w:rsidP="000C23F8">
      <w:pPr>
        <w:pStyle w:val="Nagwek2"/>
      </w:pPr>
      <w:bookmarkStart w:id="228" w:name="_Toc180996019"/>
      <w:r w:rsidRPr="00F8529D">
        <w:t>§ 14. Rozwiązanie, odstąpienie lub wypowiedzenie Umowy</w:t>
      </w:r>
      <w:bookmarkEnd w:id="216"/>
      <w:bookmarkEnd w:id="217"/>
      <w:bookmarkEnd w:id="218"/>
      <w:bookmarkEnd w:id="219"/>
      <w:bookmarkEnd w:id="228"/>
    </w:p>
    <w:p w14:paraId="7F7C0D91" w14:textId="77777777" w:rsidR="000C23F8" w:rsidRPr="005A1DDC" w:rsidRDefault="000C23F8">
      <w:pPr>
        <w:numPr>
          <w:ilvl w:val="0"/>
          <w:numId w:val="44"/>
        </w:numPr>
        <w:spacing w:line="259" w:lineRule="auto"/>
        <w:ind w:left="357" w:hanging="357"/>
        <w:jc w:val="both"/>
        <w:rPr>
          <w:sz w:val="22"/>
          <w:szCs w:val="22"/>
        </w:rPr>
      </w:pPr>
      <w:bookmarkStart w:id="229" w:name="_Hlk146784907"/>
      <w:r w:rsidRPr="005A1DDC">
        <w:rPr>
          <w:sz w:val="22"/>
          <w:szCs w:val="22"/>
        </w:rPr>
        <w:t>Strony mogą rozwiązać Umowę na mocy porozumienia Stron.</w:t>
      </w:r>
    </w:p>
    <w:p w14:paraId="55217CF2" w14:textId="26C9E09B" w:rsidR="000C23F8" w:rsidRPr="005A1DDC" w:rsidRDefault="000C23F8">
      <w:pPr>
        <w:numPr>
          <w:ilvl w:val="0"/>
          <w:numId w:val="44"/>
        </w:numPr>
        <w:spacing w:line="259" w:lineRule="auto"/>
        <w:ind w:left="357" w:hanging="357"/>
        <w:jc w:val="both"/>
        <w:rPr>
          <w:sz w:val="22"/>
          <w:szCs w:val="22"/>
        </w:rPr>
      </w:pPr>
      <w:r w:rsidRPr="005A1DDC">
        <w:rPr>
          <w:sz w:val="22"/>
          <w:szCs w:val="22"/>
        </w:rPr>
        <w:t>Zamawiający</w:t>
      </w:r>
      <w:r w:rsidR="00202054" w:rsidRPr="005A1DDC">
        <w:rPr>
          <w:sz w:val="22"/>
          <w:szCs w:val="22"/>
        </w:rPr>
        <w:t>, wedle swego wyboru,</w:t>
      </w:r>
      <w:r w:rsidRPr="005A1DDC">
        <w:rPr>
          <w:sz w:val="22"/>
          <w:szCs w:val="22"/>
        </w:rPr>
        <w:t xml:space="preserve"> może odstąpić od Umowy</w:t>
      </w:r>
      <w:r w:rsidR="00202054" w:rsidRPr="005A1DDC">
        <w:rPr>
          <w:sz w:val="22"/>
          <w:szCs w:val="22"/>
        </w:rPr>
        <w:t xml:space="preserve"> (ex </w:t>
      </w:r>
      <w:proofErr w:type="spellStart"/>
      <w:r w:rsidR="00202054" w:rsidRPr="005A1DDC">
        <w:rPr>
          <w:sz w:val="22"/>
          <w:szCs w:val="22"/>
        </w:rPr>
        <w:t>tunc</w:t>
      </w:r>
      <w:proofErr w:type="spellEnd"/>
      <w:r w:rsidR="00202054" w:rsidRPr="005A1DDC">
        <w:rPr>
          <w:sz w:val="22"/>
          <w:szCs w:val="22"/>
        </w:rPr>
        <w:t xml:space="preserve"> – wstecz)</w:t>
      </w:r>
      <w:r w:rsidRPr="005A1DDC">
        <w:rPr>
          <w:sz w:val="22"/>
          <w:szCs w:val="22"/>
        </w:rPr>
        <w:t xml:space="preserve"> </w:t>
      </w:r>
      <w:bookmarkStart w:id="230" w:name="_Hlk144467170"/>
      <w:r w:rsidRPr="005A1DDC">
        <w:rPr>
          <w:sz w:val="22"/>
          <w:szCs w:val="22"/>
        </w:rPr>
        <w:t>w całości lub części</w:t>
      </w:r>
      <w:bookmarkEnd w:id="230"/>
      <w:r w:rsidR="00202054" w:rsidRPr="005A1DDC">
        <w:rPr>
          <w:sz w:val="22"/>
          <w:szCs w:val="22"/>
        </w:rPr>
        <w:t xml:space="preserve"> lub wypowiedzieć Umowę</w:t>
      </w:r>
      <w:r w:rsidRPr="005A1DDC">
        <w:rPr>
          <w:sz w:val="22"/>
          <w:szCs w:val="22"/>
        </w:rPr>
        <w:t xml:space="preserve"> </w:t>
      </w:r>
      <w:r w:rsidR="00202054" w:rsidRPr="005A1DDC">
        <w:rPr>
          <w:sz w:val="22"/>
          <w:szCs w:val="22"/>
        </w:rPr>
        <w:t>(</w:t>
      </w:r>
      <w:r w:rsidRPr="005A1DDC">
        <w:rPr>
          <w:sz w:val="22"/>
          <w:szCs w:val="22"/>
        </w:rPr>
        <w:t xml:space="preserve">ex nunc </w:t>
      </w:r>
      <w:r w:rsidR="00D04E9B" w:rsidRPr="005A1DDC">
        <w:rPr>
          <w:sz w:val="22"/>
          <w:szCs w:val="22"/>
        </w:rPr>
        <w:t>–</w:t>
      </w:r>
      <w:r w:rsidR="00202054" w:rsidRPr="005A1DDC">
        <w:rPr>
          <w:sz w:val="22"/>
          <w:szCs w:val="22"/>
        </w:rPr>
        <w:t xml:space="preserve"> </w:t>
      </w:r>
      <w:r w:rsidRPr="005A1DDC">
        <w:rPr>
          <w:sz w:val="22"/>
          <w:szCs w:val="22"/>
        </w:rPr>
        <w:t>od teraz)</w:t>
      </w:r>
      <w:r w:rsidR="0072470D" w:rsidRPr="005A1DDC">
        <w:rPr>
          <w:sz w:val="22"/>
          <w:szCs w:val="22"/>
        </w:rPr>
        <w:t xml:space="preserve"> w całości lub części</w:t>
      </w:r>
      <w:r w:rsidR="00202054" w:rsidRPr="005A1DDC">
        <w:rPr>
          <w:sz w:val="22"/>
          <w:szCs w:val="22"/>
        </w:rPr>
        <w:t>,</w:t>
      </w:r>
      <w:r w:rsidRPr="005A1DDC">
        <w:rPr>
          <w:sz w:val="22"/>
          <w:szCs w:val="22"/>
        </w:rPr>
        <w:t xml:space="preserve"> w przypadku:</w:t>
      </w:r>
    </w:p>
    <w:p w14:paraId="00C320C4" w14:textId="77777777" w:rsidR="000C23F8" w:rsidRPr="00F8529D" w:rsidRDefault="000C23F8">
      <w:pPr>
        <w:numPr>
          <w:ilvl w:val="1"/>
          <w:numId w:val="44"/>
        </w:numPr>
        <w:spacing w:line="259" w:lineRule="auto"/>
        <w:jc w:val="both"/>
        <w:rPr>
          <w:sz w:val="22"/>
          <w:szCs w:val="22"/>
        </w:rPr>
      </w:pPr>
      <w:r w:rsidRPr="005A1DDC">
        <w:rPr>
          <w:sz w:val="22"/>
          <w:szCs w:val="22"/>
        </w:rPr>
        <w:t xml:space="preserve">wygaśnięcia </w:t>
      </w:r>
      <w:r w:rsidRPr="00F8529D">
        <w:rPr>
          <w:sz w:val="22"/>
          <w:szCs w:val="22"/>
        </w:rPr>
        <w:t>ubezpieczenia Wykonawcy i nieprzedłużenia ochrony ubezpieczeniowej w okresie realizacji Umowy,</w:t>
      </w:r>
    </w:p>
    <w:p w14:paraId="58CCB24E" w14:textId="77777777" w:rsidR="000C23F8" w:rsidRPr="00F8529D" w:rsidRDefault="000C23F8">
      <w:pPr>
        <w:numPr>
          <w:ilvl w:val="1"/>
          <w:numId w:val="44"/>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44"/>
        </w:numPr>
        <w:spacing w:line="259" w:lineRule="auto"/>
        <w:jc w:val="both"/>
        <w:rPr>
          <w:sz w:val="22"/>
          <w:szCs w:val="22"/>
        </w:rPr>
      </w:pPr>
      <w:bookmarkStart w:id="231"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1"/>
    <w:p w14:paraId="3CE94781" w14:textId="5D693CC1" w:rsidR="000C23F8" w:rsidRPr="00F8529D" w:rsidRDefault="000C23F8">
      <w:pPr>
        <w:numPr>
          <w:ilvl w:val="1"/>
          <w:numId w:val="44"/>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44"/>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4"/>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44"/>
        </w:numPr>
        <w:spacing w:line="259" w:lineRule="auto"/>
        <w:jc w:val="both"/>
        <w:rPr>
          <w:sz w:val="22"/>
          <w:szCs w:val="22"/>
        </w:rPr>
      </w:pPr>
      <w:r w:rsidRPr="00F8529D">
        <w:rPr>
          <w:sz w:val="22"/>
          <w:szCs w:val="22"/>
        </w:rPr>
        <w:lastRenderedPageBreak/>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44"/>
        </w:numPr>
        <w:spacing w:line="259" w:lineRule="auto"/>
        <w:ind w:hanging="357"/>
        <w:jc w:val="both"/>
        <w:rPr>
          <w:sz w:val="22"/>
          <w:szCs w:val="22"/>
        </w:rPr>
      </w:pPr>
      <w:bookmarkStart w:id="232"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2"/>
      <w:r w:rsidRPr="00F8529D">
        <w:rPr>
          <w:sz w:val="22"/>
          <w:szCs w:val="22"/>
        </w:rPr>
        <w:t>,</w:t>
      </w:r>
    </w:p>
    <w:p w14:paraId="50AE23C0" w14:textId="77777777" w:rsidR="000C23F8" w:rsidRPr="00F8529D" w:rsidRDefault="000C23F8">
      <w:pPr>
        <w:numPr>
          <w:ilvl w:val="1"/>
          <w:numId w:val="44"/>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pPr>
        <w:numPr>
          <w:ilvl w:val="1"/>
          <w:numId w:val="44"/>
        </w:numPr>
        <w:spacing w:line="259" w:lineRule="auto"/>
        <w:jc w:val="both"/>
        <w:rPr>
          <w:sz w:val="22"/>
          <w:szCs w:val="22"/>
        </w:rPr>
      </w:pPr>
      <w:r w:rsidRPr="00F8529D">
        <w:rPr>
          <w:sz w:val="22"/>
          <w:szCs w:val="22"/>
        </w:rPr>
        <w:t>otwarcia postępowania likwidacyjnego Wykonawcy.</w:t>
      </w:r>
    </w:p>
    <w:p w14:paraId="5B08583D" w14:textId="206C4F44" w:rsidR="000C23F8" w:rsidRPr="004C6AD4" w:rsidRDefault="000C23F8">
      <w:pPr>
        <w:numPr>
          <w:ilvl w:val="0"/>
          <w:numId w:val="44"/>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Pr="004C6AD4">
        <w:rPr>
          <w:sz w:val="22"/>
          <w:szCs w:val="22"/>
        </w:rPr>
        <w:t xml:space="preserve">– </w:t>
      </w:r>
      <w:r w:rsidR="004C6AD4" w:rsidRPr="004C6AD4">
        <w:rPr>
          <w:sz w:val="22"/>
          <w:szCs w:val="22"/>
        </w:rPr>
        <w:t>7)</w:t>
      </w:r>
      <w:r w:rsidRPr="004C6AD4">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 xml:space="preserve">wezwie pisemnie Wykonawcę do usunięcia naruszeń w wyznaczonym terminie nie krótszym niż 5 dni wskazując naruszenie oraz żądanie jego usunięcia. Bezskuteczny upływ terminu uprawnia Zamawiającego do </w:t>
      </w:r>
      <w:r w:rsidRPr="004C6AD4">
        <w:rPr>
          <w:sz w:val="22"/>
          <w:szCs w:val="22"/>
        </w:rPr>
        <w:t>złożenia oświadczenia o odstąpieniu</w:t>
      </w:r>
      <w:r w:rsidR="005C4237" w:rsidRPr="004C6AD4">
        <w:rPr>
          <w:sz w:val="22"/>
          <w:szCs w:val="22"/>
        </w:rPr>
        <w:t xml:space="preserve"> lub wypowiedzeniu.</w:t>
      </w:r>
    </w:p>
    <w:p w14:paraId="7F8187CD" w14:textId="3AB560F1" w:rsidR="00A603EC" w:rsidRPr="00A15785" w:rsidRDefault="00A603EC">
      <w:pPr>
        <w:numPr>
          <w:ilvl w:val="0"/>
          <w:numId w:val="44"/>
        </w:numPr>
        <w:spacing w:line="256" w:lineRule="auto"/>
        <w:jc w:val="both"/>
        <w:rPr>
          <w:sz w:val="22"/>
          <w:szCs w:val="22"/>
        </w:rPr>
      </w:pPr>
      <w:bookmarkStart w:id="233" w:name="_Hlk146784951"/>
      <w:bookmarkEnd w:id="229"/>
      <w:r w:rsidRPr="004C6AD4">
        <w:rPr>
          <w:sz w:val="22"/>
          <w:szCs w:val="22"/>
        </w:rPr>
        <w:t>Z uprawnienia do odstąpienia od Umowy</w:t>
      </w:r>
      <w:r w:rsidR="004E15BD" w:rsidRPr="004C6AD4">
        <w:rPr>
          <w:sz w:val="22"/>
          <w:szCs w:val="22"/>
        </w:rPr>
        <w:t xml:space="preserve"> (w całości lub części)</w:t>
      </w:r>
      <w:r w:rsidRPr="004C6AD4">
        <w:rPr>
          <w:sz w:val="22"/>
          <w:szCs w:val="22"/>
        </w:rPr>
        <w:t xml:space="preserve">, w przypadkach określonych </w:t>
      </w:r>
      <w:r w:rsidR="004E15BD" w:rsidRPr="004C6AD4">
        <w:rPr>
          <w:sz w:val="22"/>
          <w:szCs w:val="22"/>
        </w:rPr>
        <w:t>w ust. 2 powyżej, a także w innych przypadkach określonych w Umo</w:t>
      </w:r>
      <w:r w:rsidR="004E15BD" w:rsidRPr="00F8529D">
        <w:rPr>
          <w:sz w:val="22"/>
          <w:szCs w:val="22"/>
        </w:rPr>
        <w:t>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w:t>
      </w:r>
      <w:r w:rsidR="00F77798" w:rsidRPr="00A15785">
        <w:rPr>
          <w:sz w:val="22"/>
          <w:szCs w:val="22"/>
        </w:rPr>
        <w:t>Umowy.</w:t>
      </w:r>
    </w:p>
    <w:p w14:paraId="50561C4F" w14:textId="7875FCAA" w:rsidR="000C23F8" w:rsidRPr="007875DA" w:rsidRDefault="000C23F8">
      <w:pPr>
        <w:numPr>
          <w:ilvl w:val="0"/>
          <w:numId w:val="44"/>
        </w:numPr>
        <w:spacing w:line="259" w:lineRule="auto"/>
        <w:ind w:left="357" w:hanging="357"/>
        <w:jc w:val="both"/>
        <w:rPr>
          <w:color w:val="0070C0"/>
          <w:sz w:val="22"/>
          <w:szCs w:val="22"/>
        </w:rPr>
      </w:pPr>
      <w:r w:rsidRPr="00A15785">
        <w:rPr>
          <w:sz w:val="22"/>
          <w:szCs w:val="22"/>
        </w:rPr>
        <w:t xml:space="preserve">Odstąpienie od Umowy </w:t>
      </w:r>
      <w:r w:rsidR="004B24AC" w:rsidRPr="00A15785">
        <w:rPr>
          <w:sz w:val="22"/>
          <w:szCs w:val="22"/>
        </w:rPr>
        <w:t xml:space="preserve">lub wypowiedzenie Umowy </w:t>
      </w:r>
      <w:r w:rsidRPr="00A15785">
        <w:rPr>
          <w:sz w:val="22"/>
          <w:szCs w:val="22"/>
        </w:rPr>
        <w:t xml:space="preserve">w części nie wyłącza realizacji uprawnień </w:t>
      </w:r>
      <w:r w:rsidR="004B24AC" w:rsidRPr="00A15785">
        <w:rPr>
          <w:sz w:val="22"/>
          <w:szCs w:val="22"/>
        </w:rPr>
        <w:t xml:space="preserve">Zamawiającego </w:t>
      </w:r>
      <w:r w:rsidRPr="00A15785">
        <w:rPr>
          <w:sz w:val="22"/>
          <w:szCs w:val="22"/>
        </w:rPr>
        <w:t>wynikających z części Umowy,</w:t>
      </w:r>
      <w:r w:rsidR="004B24AC" w:rsidRPr="00A15785">
        <w:rPr>
          <w:sz w:val="22"/>
          <w:szCs w:val="22"/>
        </w:rPr>
        <w:t xml:space="preserve"> której nie dotyczy odstąpienie lub wypowiedzenie</w:t>
      </w:r>
      <w:r w:rsidR="004B24AC" w:rsidRPr="007875DA">
        <w:rPr>
          <w:color w:val="0070C0"/>
          <w:sz w:val="22"/>
          <w:szCs w:val="22"/>
        </w:rPr>
        <w:t>.</w:t>
      </w:r>
      <w:r w:rsidRPr="007875DA">
        <w:rPr>
          <w:color w:val="0070C0"/>
          <w:sz w:val="22"/>
          <w:szCs w:val="22"/>
        </w:rPr>
        <w:t xml:space="preserve"> </w:t>
      </w:r>
    </w:p>
    <w:p w14:paraId="54F214BB" w14:textId="13ECE2CD" w:rsidR="00160C0C" w:rsidRDefault="00160C0C">
      <w:pPr>
        <w:numPr>
          <w:ilvl w:val="0"/>
          <w:numId w:val="44"/>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pPr>
        <w:numPr>
          <w:ilvl w:val="0"/>
          <w:numId w:val="44"/>
        </w:numPr>
        <w:spacing w:line="259" w:lineRule="auto"/>
        <w:ind w:left="357" w:hanging="357"/>
        <w:jc w:val="both"/>
        <w:rPr>
          <w:sz w:val="22"/>
          <w:szCs w:val="22"/>
        </w:rPr>
      </w:pPr>
      <w:bookmarkStart w:id="234"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4"/>
    <w:p w14:paraId="1288ED1A" w14:textId="5663ED74" w:rsidR="000C23F8" w:rsidRPr="00595487" w:rsidRDefault="000C23F8">
      <w:pPr>
        <w:numPr>
          <w:ilvl w:val="0"/>
          <w:numId w:val="44"/>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A15785">
        <w:rPr>
          <w:sz w:val="22"/>
          <w:szCs w:val="22"/>
        </w:rPr>
        <w:t>wynoszącego 30 dni, w </w:t>
      </w:r>
      <w:r w:rsidRPr="00595487">
        <w:rPr>
          <w:sz w:val="22"/>
          <w:szCs w:val="22"/>
        </w:rPr>
        <w:t>przypadku:</w:t>
      </w:r>
    </w:p>
    <w:p w14:paraId="29FCAF3A" w14:textId="77777777" w:rsidR="000C23F8" w:rsidRPr="00595487" w:rsidRDefault="000C23F8">
      <w:pPr>
        <w:numPr>
          <w:ilvl w:val="1"/>
          <w:numId w:val="44"/>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44"/>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44"/>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44"/>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5FF89F01" w:rsidR="008326BE" w:rsidRPr="00242367" w:rsidRDefault="008326BE">
      <w:pPr>
        <w:numPr>
          <w:ilvl w:val="0"/>
          <w:numId w:val="44"/>
        </w:numPr>
        <w:spacing w:line="259" w:lineRule="auto"/>
        <w:ind w:left="357" w:hanging="357"/>
        <w:jc w:val="both"/>
        <w:rPr>
          <w:sz w:val="22"/>
          <w:szCs w:val="22"/>
        </w:rPr>
      </w:pPr>
      <w:bookmarkStart w:id="235"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CB6DB0">
        <w:rPr>
          <w:sz w:val="22"/>
          <w:szCs w:val="22"/>
        </w:rPr>
        <w:t xml:space="preserve">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w:t>
      </w:r>
      <w:r w:rsidRPr="00CB6DB0">
        <w:rPr>
          <w:sz w:val="22"/>
          <w:szCs w:val="22"/>
        </w:rPr>
        <w:lastRenderedPageBreak/>
        <w:t>otrzyma jedynie wynagrodzenie za prawidłowo wykonane dostawy, które nie mogły zostać rozliczone w inny sposób.</w:t>
      </w:r>
    </w:p>
    <w:bookmarkEnd w:id="235"/>
    <w:p w14:paraId="1BD6E407" w14:textId="77777777" w:rsidR="008326BE" w:rsidRPr="00595487" w:rsidRDefault="008326BE" w:rsidP="008326BE">
      <w:pPr>
        <w:spacing w:line="259" w:lineRule="auto"/>
        <w:ind w:left="357"/>
        <w:jc w:val="both"/>
        <w:rPr>
          <w:sz w:val="22"/>
          <w:szCs w:val="22"/>
        </w:rPr>
      </w:pPr>
    </w:p>
    <w:p w14:paraId="7AFC93DB" w14:textId="0EA2D2E9" w:rsidR="000C23F8" w:rsidRPr="00595487" w:rsidRDefault="000C23F8">
      <w:pPr>
        <w:numPr>
          <w:ilvl w:val="0"/>
          <w:numId w:val="44"/>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6" w:name="_Toc64016211"/>
      <w:bookmarkStart w:id="237" w:name="_Toc106095874"/>
      <w:bookmarkStart w:id="238" w:name="_Toc106096314"/>
      <w:bookmarkStart w:id="239" w:name="_Toc106096418"/>
      <w:bookmarkStart w:id="240" w:name="_Toc180996020"/>
      <w:bookmarkStart w:id="241" w:name="_Hlk148332977"/>
      <w:bookmarkStart w:id="242" w:name="_Hlk67826402"/>
      <w:bookmarkEnd w:id="233"/>
      <w:r w:rsidRPr="00E66F78">
        <w:t>§ 1</w:t>
      </w:r>
      <w:r>
        <w:t>5</w:t>
      </w:r>
      <w:r w:rsidRPr="00E66F78">
        <w:t xml:space="preserve">. </w:t>
      </w:r>
      <w:bookmarkStart w:id="243" w:name="_Hlk147835254"/>
      <w:r w:rsidRPr="00E66F78">
        <w:t>Zmiany Umowy</w:t>
      </w:r>
      <w:bookmarkEnd w:id="236"/>
      <w:bookmarkEnd w:id="237"/>
      <w:bookmarkEnd w:id="238"/>
      <w:bookmarkEnd w:id="239"/>
      <w:bookmarkEnd w:id="240"/>
    </w:p>
    <w:p w14:paraId="7A640859" w14:textId="77777777" w:rsidR="000C23F8" w:rsidRPr="00F8529D" w:rsidRDefault="000C23F8">
      <w:pPr>
        <w:pStyle w:val="Akapitzlist"/>
        <w:numPr>
          <w:ilvl w:val="0"/>
          <w:numId w:val="5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5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56"/>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pPr>
        <w:numPr>
          <w:ilvl w:val="2"/>
          <w:numId w:val="56"/>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pPr>
        <w:numPr>
          <w:ilvl w:val="2"/>
          <w:numId w:val="5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pPr>
        <w:numPr>
          <w:ilvl w:val="2"/>
          <w:numId w:val="5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5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pPr>
        <w:numPr>
          <w:ilvl w:val="2"/>
          <w:numId w:val="5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5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pPr>
        <w:numPr>
          <w:ilvl w:val="2"/>
          <w:numId w:val="5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pPr>
        <w:numPr>
          <w:ilvl w:val="2"/>
          <w:numId w:val="56"/>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56"/>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pPr>
        <w:numPr>
          <w:ilvl w:val="2"/>
          <w:numId w:val="5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pPr>
        <w:numPr>
          <w:ilvl w:val="2"/>
          <w:numId w:val="5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pPr>
        <w:numPr>
          <w:ilvl w:val="2"/>
          <w:numId w:val="5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pPr>
        <w:numPr>
          <w:ilvl w:val="2"/>
          <w:numId w:val="56"/>
        </w:numPr>
        <w:spacing w:line="259" w:lineRule="auto"/>
        <w:ind w:left="1077" w:hanging="357"/>
        <w:jc w:val="both"/>
        <w:rPr>
          <w:sz w:val="22"/>
          <w:szCs w:val="22"/>
        </w:rPr>
      </w:pPr>
      <w:r w:rsidRPr="00F8529D">
        <w:rPr>
          <w:sz w:val="22"/>
          <w:szCs w:val="22"/>
        </w:rPr>
        <w:lastRenderedPageBreak/>
        <w:t>pojawienie się na rynku nowej technologii, sprzętu lub metody realizacji usług, co wpływa na wystąpienie oszczędności lub usprawnienia realizacji Umowy,</w:t>
      </w:r>
    </w:p>
    <w:p w14:paraId="6375B34D" w14:textId="1F251DDD" w:rsidR="000C23F8" w:rsidRPr="00F8529D" w:rsidRDefault="000C23F8">
      <w:pPr>
        <w:numPr>
          <w:ilvl w:val="2"/>
          <w:numId w:val="56"/>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pPr>
        <w:numPr>
          <w:ilvl w:val="2"/>
          <w:numId w:val="5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5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5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pPr>
        <w:numPr>
          <w:ilvl w:val="2"/>
          <w:numId w:val="56"/>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5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pPr>
        <w:pStyle w:val="Akapitzlist"/>
        <w:numPr>
          <w:ilvl w:val="0"/>
          <w:numId w:val="56"/>
        </w:numPr>
        <w:spacing w:line="259" w:lineRule="auto"/>
        <w:ind w:left="709" w:hanging="709"/>
        <w:jc w:val="both"/>
        <w:rPr>
          <w:sz w:val="6"/>
          <w:szCs w:val="6"/>
        </w:rPr>
      </w:pPr>
      <w:bookmarkStart w:id="244"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5" w:name="_Hlk147848467"/>
      <w:r w:rsidR="00F244A3" w:rsidRPr="00F8529D">
        <w:rPr>
          <w:sz w:val="22"/>
          <w:szCs w:val="22"/>
        </w:rPr>
        <w:t xml:space="preserve">, </w:t>
      </w:r>
      <w:bookmarkEnd w:id="244"/>
      <w:bookmarkEnd w:id="245"/>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pPr>
        <w:pStyle w:val="Akapitzlist"/>
        <w:numPr>
          <w:ilvl w:val="0"/>
          <w:numId w:val="39"/>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pPr>
        <w:pStyle w:val="Akapitzlist"/>
        <w:numPr>
          <w:ilvl w:val="0"/>
          <w:numId w:val="52"/>
        </w:numPr>
        <w:spacing w:line="259" w:lineRule="auto"/>
        <w:jc w:val="both"/>
        <w:rPr>
          <w:sz w:val="22"/>
          <w:szCs w:val="22"/>
        </w:rPr>
      </w:pPr>
      <w:bookmarkStart w:id="246" w:name="_Hlk147848517"/>
      <w:r w:rsidRPr="00A33BF6">
        <w:rPr>
          <w:sz w:val="22"/>
          <w:szCs w:val="22"/>
        </w:rPr>
        <w:t xml:space="preserve">zmiana zasad dokonywania odbiorów świadczonych usług, o której mowa w </w:t>
      </w:r>
      <w:bookmarkStart w:id="247" w:name="_Hlk148344566"/>
      <w:r w:rsidRPr="00A33BF6">
        <w:rPr>
          <w:sz w:val="22"/>
          <w:szCs w:val="22"/>
        </w:rPr>
        <w:t xml:space="preserve">§15 </w:t>
      </w:r>
      <w:bookmarkEnd w:id="247"/>
      <w:r w:rsidRPr="00A33BF6">
        <w:rPr>
          <w:sz w:val="22"/>
          <w:szCs w:val="22"/>
        </w:rPr>
        <w:t>ust. 2 pkt 2) lit. f),</w:t>
      </w:r>
    </w:p>
    <w:bookmarkEnd w:id="246"/>
    <w:p w14:paraId="335E9567" w14:textId="77777777" w:rsidR="006F715D" w:rsidRPr="00A33BF6" w:rsidRDefault="006F715D">
      <w:pPr>
        <w:pStyle w:val="Akapitzlist"/>
        <w:numPr>
          <w:ilvl w:val="0"/>
          <w:numId w:val="52"/>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pPr>
        <w:pStyle w:val="Akapitzlist"/>
        <w:numPr>
          <w:ilvl w:val="0"/>
          <w:numId w:val="52"/>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pPr>
        <w:pStyle w:val="Akapitzlist"/>
        <w:numPr>
          <w:ilvl w:val="0"/>
          <w:numId w:val="52"/>
        </w:numPr>
        <w:spacing w:line="259" w:lineRule="auto"/>
        <w:jc w:val="both"/>
        <w:rPr>
          <w:sz w:val="22"/>
          <w:szCs w:val="22"/>
        </w:rPr>
      </w:pPr>
      <w:r w:rsidRPr="00A33BF6">
        <w:rPr>
          <w:sz w:val="22"/>
          <w:szCs w:val="22"/>
        </w:rPr>
        <w:t>zmiana osób odpowiedzialnych za nadzór (§11 ust. 3),</w:t>
      </w:r>
    </w:p>
    <w:p w14:paraId="1A4E7840" w14:textId="77777777" w:rsidR="006F715D" w:rsidRPr="002A32CE" w:rsidRDefault="006F715D">
      <w:pPr>
        <w:pStyle w:val="Akapitzlist"/>
        <w:numPr>
          <w:ilvl w:val="0"/>
          <w:numId w:val="52"/>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07F71DA1" w14:textId="7B51B474" w:rsidR="002A32CE" w:rsidRPr="003274D6" w:rsidRDefault="002A32CE">
      <w:pPr>
        <w:pStyle w:val="Akapitzlist"/>
        <w:numPr>
          <w:ilvl w:val="0"/>
          <w:numId w:val="52"/>
        </w:numPr>
        <w:spacing w:line="276" w:lineRule="auto"/>
        <w:contextualSpacing w:val="0"/>
        <w:jc w:val="both"/>
        <w:rPr>
          <w:sz w:val="22"/>
          <w:szCs w:val="22"/>
        </w:rPr>
      </w:pPr>
      <w:r w:rsidRPr="003274D6">
        <w:rPr>
          <w:sz w:val="22"/>
          <w:szCs w:val="22"/>
        </w:rPr>
        <w:t xml:space="preserve">zmiany terminów dostaw (z zakresu wymaganego), lecz niewykraczające poza </w:t>
      </w:r>
      <w:r w:rsidR="007B54AB">
        <w:rPr>
          <w:sz w:val="22"/>
          <w:szCs w:val="22"/>
        </w:rPr>
        <w:t>6</w:t>
      </w:r>
      <w:r w:rsidRPr="003274D6">
        <w:rPr>
          <w:sz w:val="22"/>
          <w:szCs w:val="22"/>
        </w:rPr>
        <w:t xml:space="preserve"> miesi</w:t>
      </w:r>
      <w:r w:rsidR="007B54AB">
        <w:rPr>
          <w:sz w:val="22"/>
          <w:szCs w:val="22"/>
        </w:rPr>
        <w:t>ęcy</w:t>
      </w:r>
      <w:r w:rsidR="00813AD0">
        <w:rPr>
          <w:sz w:val="22"/>
          <w:szCs w:val="22"/>
        </w:rPr>
        <w:t xml:space="preserve"> </w:t>
      </w:r>
      <w:r w:rsidRPr="003274D6">
        <w:rPr>
          <w:sz w:val="22"/>
          <w:szCs w:val="22"/>
        </w:rPr>
        <w:t xml:space="preserve">od zawarcia umowy (wzór uzgodnienia stron stanowi załącznik nr </w:t>
      </w:r>
      <w:r>
        <w:rPr>
          <w:sz w:val="22"/>
          <w:szCs w:val="22"/>
        </w:rPr>
        <w:t>5</w:t>
      </w:r>
      <w:r w:rsidRPr="003274D6">
        <w:rPr>
          <w:sz w:val="22"/>
          <w:szCs w:val="22"/>
        </w:rPr>
        <w:t xml:space="preserve"> do umowy)</w:t>
      </w:r>
    </w:p>
    <w:p w14:paraId="4F67EBDE" w14:textId="77777777" w:rsidR="006F715D" w:rsidRPr="002A32CE" w:rsidRDefault="006F715D">
      <w:pPr>
        <w:pStyle w:val="Akapitzlist"/>
        <w:numPr>
          <w:ilvl w:val="0"/>
          <w:numId w:val="52"/>
        </w:numPr>
        <w:spacing w:line="259" w:lineRule="auto"/>
        <w:jc w:val="both"/>
        <w:rPr>
          <w:i/>
          <w:iCs/>
          <w:sz w:val="22"/>
          <w:szCs w:val="22"/>
        </w:rPr>
      </w:pPr>
      <w:r w:rsidRPr="002A32CE">
        <w:rPr>
          <w:sz w:val="22"/>
          <w:szCs w:val="22"/>
        </w:rPr>
        <w:t>………………………… (</w:t>
      </w:r>
      <w:r w:rsidRPr="002A32CE">
        <w:rPr>
          <w:i/>
          <w:iCs/>
          <w:sz w:val="22"/>
          <w:szCs w:val="22"/>
        </w:rPr>
        <w:t>inne zmiany wprowadzone przez KP)</w:t>
      </w:r>
    </w:p>
    <w:p w14:paraId="44393681" w14:textId="77777777" w:rsidR="006F715D" w:rsidRPr="006F715D" w:rsidRDefault="006F715D" w:rsidP="006F715D">
      <w:pPr>
        <w:spacing w:line="259" w:lineRule="auto"/>
        <w:jc w:val="both"/>
        <w:rPr>
          <w:i/>
          <w:iCs/>
          <w:sz w:val="22"/>
          <w:szCs w:val="22"/>
        </w:rPr>
      </w:pPr>
    </w:p>
    <w:p w14:paraId="5B0875C4" w14:textId="77777777" w:rsidR="000C23F8" w:rsidRPr="00622C63" w:rsidRDefault="000C23F8" w:rsidP="000C23F8">
      <w:pPr>
        <w:spacing w:line="259" w:lineRule="auto"/>
        <w:ind w:left="360"/>
        <w:jc w:val="both"/>
        <w:rPr>
          <w:sz w:val="8"/>
          <w:szCs w:val="8"/>
        </w:rPr>
      </w:pPr>
    </w:p>
    <w:p w14:paraId="461CC0AD" w14:textId="144AE375" w:rsidR="00F536DE" w:rsidRPr="00B71040" w:rsidRDefault="004F3468" w:rsidP="00B71040">
      <w:pPr>
        <w:pStyle w:val="Nagwek2"/>
      </w:pPr>
      <w:bookmarkStart w:id="248" w:name="_Toc180996021"/>
      <w:bookmarkEnd w:id="241"/>
      <w:bookmarkEnd w:id="243"/>
      <w:r w:rsidRPr="004F3468">
        <w:t xml:space="preserve">§ 16. </w:t>
      </w:r>
      <w:r w:rsidR="00F536DE" w:rsidRPr="00B71040">
        <w:t>Waloryzacja</w:t>
      </w:r>
      <w:r w:rsidR="00B24F0B">
        <w:t xml:space="preserve"> </w:t>
      </w:r>
      <w:r w:rsidR="00440166">
        <w:t>– nie dotyczy</w:t>
      </w:r>
      <w:bookmarkEnd w:id="248"/>
    </w:p>
    <w:p w14:paraId="32DF3309" w14:textId="790A78AE" w:rsidR="000C23F8" w:rsidRPr="00500E2A" w:rsidRDefault="000C23F8" w:rsidP="000C23F8">
      <w:pPr>
        <w:pStyle w:val="Nagwek2"/>
      </w:pPr>
      <w:bookmarkStart w:id="249" w:name="_Toc64016213"/>
      <w:bookmarkStart w:id="250" w:name="_Toc106095875"/>
      <w:bookmarkStart w:id="251" w:name="_Toc106096315"/>
      <w:bookmarkStart w:id="252" w:name="_Toc106096419"/>
      <w:bookmarkStart w:id="253" w:name="_Toc180996022"/>
      <w:bookmarkStart w:id="254" w:name="_Hlk67826426"/>
      <w:bookmarkEnd w:id="242"/>
      <w:r w:rsidRPr="00500E2A">
        <w:t>§</w:t>
      </w:r>
      <w:r>
        <w:t xml:space="preserve"> </w:t>
      </w:r>
      <w:r w:rsidRPr="00500E2A">
        <w:t>1</w:t>
      </w:r>
      <w:r w:rsidR="00B71040">
        <w:t>7</w:t>
      </w:r>
      <w:r w:rsidRPr="00500E2A">
        <w:t>. Ochrona danych osobowych</w:t>
      </w:r>
      <w:bookmarkEnd w:id="249"/>
      <w:bookmarkEnd w:id="250"/>
      <w:bookmarkEnd w:id="251"/>
      <w:bookmarkEnd w:id="252"/>
      <w:bookmarkEnd w:id="253"/>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4"/>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55" w:name="_Toc64016214"/>
      <w:bookmarkStart w:id="256" w:name="_Toc106095876"/>
      <w:bookmarkStart w:id="257" w:name="_Toc106096316"/>
      <w:bookmarkStart w:id="258" w:name="_Toc106096420"/>
      <w:bookmarkStart w:id="259" w:name="_Toc180996023"/>
      <w:r w:rsidRPr="00500E2A">
        <w:lastRenderedPageBreak/>
        <w:t>§</w:t>
      </w:r>
      <w:r>
        <w:t xml:space="preserve"> </w:t>
      </w:r>
      <w:r w:rsidRPr="00500E2A">
        <w:t>1</w:t>
      </w:r>
      <w:r w:rsidR="00B71040">
        <w:t>8</w:t>
      </w:r>
      <w:r w:rsidRPr="00500E2A">
        <w:t xml:space="preserve">. Ochrona tajemnic </w:t>
      </w:r>
      <w:r w:rsidRPr="00E66F78">
        <w:t>przedsiębiorcy, zachowanie poufności</w:t>
      </w:r>
      <w:bookmarkEnd w:id="255"/>
      <w:bookmarkEnd w:id="256"/>
      <w:bookmarkEnd w:id="257"/>
      <w:bookmarkEnd w:id="258"/>
      <w:bookmarkEnd w:id="259"/>
      <w:r w:rsidRPr="00E66F78">
        <w:t xml:space="preserve"> </w:t>
      </w:r>
    </w:p>
    <w:p w14:paraId="6DD2CBE1" w14:textId="77777777" w:rsidR="000C23F8" w:rsidRPr="00E66F78" w:rsidRDefault="000C23F8">
      <w:pPr>
        <w:numPr>
          <w:ilvl w:val="0"/>
          <w:numId w:val="45"/>
        </w:numPr>
        <w:spacing w:line="259" w:lineRule="auto"/>
        <w:ind w:hanging="357"/>
        <w:jc w:val="both"/>
        <w:rPr>
          <w:sz w:val="22"/>
          <w:szCs w:val="22"/>
        </w:rPr>
      </w:pPr>
      <w:bookmarkStart w:id="260"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pPr>
        <w:numPr>
          <w:ilvl w:val="1"/>
          <w:numId w:val="45"/>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pPr>
        <w:numPr>
          <w:ilvl w:val="1"/>
          <w:numId w:val="45"/>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45"/>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45"/>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45"/>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45"/>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45"/>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45"/>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45"/>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45"/>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 xml:space="preserve">odszkodowania na zasadach ogólnych kodeksu cywilnego, postanowień </w:t>
      </w:r>
      <w:r w:rsidRPr="00F8529D">
        <w:rPr>
          <w:sz w:val="22"/>
          <w:szCs w:val="22"/>
        </w:rPr>
        <w:lastRenderedPageBreak/>
        <w:t>prawa UE o ochronie niejawnego know-how przedsiębiorcy oraz ustawy o zwalczaniu nieuczciwej konkurencji.</w:t>
      </w:r>
    </w:p>
    <w:p w14:paraId="01153DC3" w14:textId="0D87DF28" w:rsidR="00133433" w:rsidRPr="00F8529D" w:rsidRDefault="00133433">
      <w:pPr>
        <w:numPr>
          <w:ilvl w:val="0"/>
          <w:numId w:val="45"/>
        </w:numPr>
        <w:spacing w:line="259" w:lineRule="auto"/>
        <w:ind w:left="363" w:hanging="357"/>
        <w:jc w:val="both"/>
        <w:rPr>
          <w:sz w:val="22"/>
          <w:szCs w:val="22"/>
        </w:rPr>
      </w:pPr>
      <w:bookmarkStart w:id="261"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61"/>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62" w:name="_Toc64016215"/>
      <w:bookmarkStart w:id="263" w:name="_Toc106095877"/>
      <w:bookmarkStart w:id="264" w:name="_Toc106096317"/>
      <w:bookmarkStart w:id="265" w:name="_Toc106096421"/>
      <w:bookmarkStart w:id="266" w:name="_Toc180996024"/>
      <w:bookmarkEnd w:id="260"/>
      <w:r w:rsidRPr="00F8529D">
        <w:t>§ 1</w:t>
      </w:r>
      <w:r w:rsidR="00B71040" w:rsidRPr="00F8529D">
        <w:t>9</w:t>
      </w:r>
      <w:r w:rsidRPr="00F8529D">
        <w:t>. Zasady etyki</w:t>
      </w:r>
      <w:bookmarkEnd w:id="262"/>
      <w:bookmarkEnd w:id="263"/>
      <w:bookmarkEnd w:id="264"/>
      <w:bookmarkEnd w:id="265"/>
      <w:bookmarkEnd w:id="266"/>
    </w:p>
    <w:p w14:paraId="2CA957CA" w14:textId="77777777" w:rsidR="000C23F8" w:rsidRPr="00F8529D" w:rsidRDefault="000C23F8">
      <w:pPr>
        <w:numPr>
          <w:ilvl w:val="0"/>
          <w:numId w:val="46"/>
        </w:numPr>
        <w:spacing w:line="259" w:lineRule="auto"/>
        <w:ind w:hanging="357"/>
        <w:jc w:val="both"/>
        <w:rPr>
          <w:sz w:val="22"/>
          <w:szCs w:val="22"/>
        </w:rPr>
      </w:pPr>
      <w:bookmarkStart w:id="267"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799F6A17" w:rsidR="000C23F8" w:rsidRPr="00F8529D" w:rsidRDefault="000C23F8">
      <w:pPr>
        <w:numPr>
          <w:ilvl w:val="1"/>
          <w:numId w:val="46"/>
        </w:numPr>
        <w:spacing w:line="259" w:lineRule="auto"/>
        <w:ind w:hanging="357"/>
        <w:jc w:val="both"/>
        <w:rPr>
          <w:sz w:val="22"/>
          <w:szCs w:val="22"/>
        </w:rPr>
      </w:pPr>
      <w:bookmarkStart w:id="268" w:name="_Hlk156480572"/>
      <w:r w:rsidRPr="00F8529D">
        <w:rPr>
          <w:sz w:val="22"/>
          <w:szCs w:val="22"/>
        </w:rPr>
        <w:t xml:space="preserve">popełnienia przestępstw określonych w art. 16 ustawy z dnia 28 października 2002 r. </w:t>
      </w:r>
      <w:bookmarkStart w:id="269" w:name="_Hlk144468375"/>
      <w:r w:rsidRPr="00F8529D">
        <w:rPr>
          <w:sz w:val="22"/>
          <w:szCs w:val="22"/>
        </w:rPr>
        <w:t>o odpowiedzialności podmiotów zbiorowych za czyny zabronione pod groźbą kary</w:t>
      </w:r>
      <w:bookmarkEnd w:id="269"/>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pPr>
        <w:numPr>
          <w:ilvl w:val="1"/>
          <w:numId w:val="46"/>
        </w:numPr>
        <w:spacing w:line="259" w:lineRule="auto"/>
        <w:ind w:hanging="357"/>
        <w:jc w:val="both"/>
        <w:rPr>
          <w:sz w:val="22"/>
          <w:szCs w:val="22"/>
        </w:rPr>
      </w:pPr>
      <w:r w:rsidRPr="00F8529D">
        <w:rPr>
          <w:sz w:val="22"/>
          <w:szCs w:val="22"/>
        </w:rPr>
        <w:t xml:space="preserve">popełnienia czynów wskazanych w ustawie z dnia 16 kwietnia 1993 roku </w:t>
      </w:r>
      <w:bookmarkStart w:id="270" w:name="_Hlk144468401"/>
      <w:r w:rsidRPr="00F8529D">
        <w:rPr>
          <w:sz w:val="22"/>
          <w:szCs w:val="22"/>
        </w:rPr>
        <w:t>o zwalczaniu nieuczciwej konkurencji</w:t>
      </w:r>
      <w:bookmarkEnd w:id="270"/>
      <w:r w:rsidRPr="00F8529D">
        <w:rPr>
          <w:sz w:val="22"/>
          <w:szCs w:val="22"/>
        </w:rPr>
        <w:t xml:space="preserve"> </w:t>
      </w:r>
      <w:bookmarkStart w:id="271"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1"/>
    </w:p>
    <w:bookmarkEnd w:id="268"/>
    <w:p w14:paraId="43D62C96" w14:textId="77777777" w:rsidR="000C23F8" w:rsidRPr="00C211A1" w:rsidRDefault="000C23F8">
      <w:pPr>
        <w:numPr>
          <w:ilvl w:val="0"/>
          <w:numId w:val="46"/>
        </w:numPr>
        <w:spacing w:line="259" w:lineRule="auto"/>
        <w:ind w:hanging="357"/>
        <w:jc w:val="both"/>
        <w:rPr>
          <w:sz w:val="22"/>
          <w:szCs w:val="22"/>
        </w:rPr>
      </w:pPr>
      <w:r w:rsidRPr="00F8529D">
        <w:rPr>
          <w:sz w:val="22"/>
          <w:szCs w:val="22"/>
        </w:rPr>
        <w:t xml:space="preserve">Strony winny zapobiegać wszelkim nieuczciwym działaniom ze strony swych przedstawicieli. Strony </w:t>
      </w:r>
      <w:r w:rsidRPr="00C211A1">
        <w:rPr>
          <w:sz w:val="22"/>
          <w:szCs w:val="22"/>
        </w:rPr>
        <w:t>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46542796" w:rsidR="00AB2101" w:rsidRPr="00C211A1" w:rsidRDefault="00AB2101">
      <w:pPr>
        <w:numPr>
          <w:ilvl w:val="0"/>
          <w:numId w:val="46"/>
        </w:numPr>
        <w:spacing w:line="259" w:lineRule="auto"/>
        <w:jc w:val="both"/>
        <w:rPr>
          <w:sz w:val="22"/>
          <w:szCs w:val="22"/>
        </w:rPr>
      </w:pPr>
      <w:bookmarkStart w:id="272" w:name="_Hlk167104771"/>
      <w:r w:rsidRPr="00C211A1">
        <w:rPr>
          <w:sz w:val="22"/>
          <w:szCs w:val="22"/>
        </w:rPr>
        <w:t>Strony oświadczają</w:t>
      </w:r>
      <w:r w:rsidR="00C02E70" w:rsidRPr="00C211A1">
        <w:rPr>
          <w:sz w:val="22"/>
          <w:szCs w:val="22"/>
        </w:rPr>
        <w:t>,</w:t>
      </w:r>
      <w:r w:rsidRPr="00C211A1">
        <w:rPr>
          <w:sz w:val="22"/>
          <w:szCs w:val="22"/>
        </w:rPr>
        <w:t xml:space="preserve"> że zapoznały się z Polityką Antykorupcyjną Polskiej Grupy Górniczej S.A. i</w:t>
      </w:r>
      <w:r w:rsidR="00C211A1">
        <w:rPr>
          <w:sz w:val="22"/>
          <w:szCs w:val="22"/>
        </w:rPr>
        <w:t> </w:t>
      </w:r>
      <w:r w:rsidRPr="00C211A1">
        <w:rPr>
          <w:sz w:val="22"/>
          <w:szCs w:val="22"/>
        </w:rPr>
        <w:t xml:space="preserve">zobowiązują się do jej stosowania oraz zapoznawania się ze zmianami Polityki, której treść znajduje się pod adresem: </w:t>
      </w:r>
      <w:hyperlink r:id="rId29" w:history="1">
        <w:r w:rsidRPr="00C211A1">
          <w:rPr>
            <w:rStyle w:val="Hipercze"/>
            <w:sz w:val="22"/>
            <w:szCs w:val="22"/>
          </w:rPr>
          <w:t>https://www.pgg.pl/strefa-korporacyjna/firma/inne/polityka-antykorupcyjna</w:t>
        </w:r>
      </w:hyperlink>
      <w:r w:rsidRPr="00C211A1">
        <w:rPr>
          <w:sz w:val="22"/>
          <w:szCs w:val="22"/>
        </w:rPr>
        <w:t xml:space="preserve">  </w:t>
      </w:r>
    </w:p>
    <w:p w14:paraId="24B5000C" w14:textId="46F39815" w:rsidR="00AB2101" w:rsidRPr="00C211A1" w:rsidRDefault="00AB2101">
      <w:pPr>
        <w:numPr>
          <w:ilvl w:val="0"/>
          <w:numId w:val="46"/>
        </w:numPr>
        <w:spacing w:line="259" w:lineRule="auto"/>
        <w:jc w:val="both"/>
        <w:rPr>
          <w:sz w:val="22"/>
          <w:szCs w:val="22"/>
        </w:rPr>
      </w:pPr>
      <w:r w:rsidRPr="00C211A1">
        <w:rPr>
          <w:sz w:val="22"/>
          <w:szCs w:val="22"/>
        </w:rPr>
        <w:t>Wykonawca oświadcza</w:t>
      </w:r>
      <w:r w:rsidR="00C02E70" w:rsidRPr="00C211A1">
        <w:rPr>
          <w:sz w:val="22"/>
          <w:szCs w:val="22"/>
        </w:rPr>
        <w:t>,</w:t>
      </w:r>
      <w:r w:rsidRPr="00C211A1">
        <w:rPr>
          <w:sz w:val="22"/>
          <w:szCs w:val="22"/>
        </w:rPr>
        <w:t xml:space="preserve"> że dołoży należytej staranności, aby pracownicy, współpracownicy, podwykonawcy lub osoby, przy pomocy których będzie realizował zamówienie zapoznali się </w:t>
      </w:r>
      <w:r w:rsidRPr="00C211A1">
        <w:rPr>
          <w:sz w:val="22"/>
          <w:szCs w:val="22"/>
        </w:rPr>
        <w:br/>
        <w:t>i stosowali wyżej opisane zasady.</w:t>
      </w:r>
    </w:p>
    <w:p w14:paraId="4ECF8694" w14:textId="30F4EEEE" w:rsidR="00AB2101" w:rsidRPr="00C211A1" w:rsidRDefault="00AB2101">
      <w:pPr>
        <w:numPr>
          <w:ilvl w:val="0"/>
          <w:numId w:val="46"/>
        </w:numPr>
        <w:spacing w:line="259" w:lineRule="auto"/>
        <w:jc w:val="both"/>
        <w:rPr>
          <w:sz w:val="22"/>
          <w:szCs w:val="22"/>
        </w:rPr>
      </w:pPr>
      <w:r w:rsidRPr="00C211A1">
        <w:rPr>
          <w:sz w:val="22"/>
          <w:szCs w:val="22"/>
        </w:rPr>
        <w:t xml:space="preserve">Naruszenie wyżej opisanych zasad  jest traktowane jak rażące naruszenie postanowień Umowy. </w:t>
      </w:r>
    </w:p>
    <w:p w14:paraId="0A6ABAC7" w14:textId="02A90C6E" w:rsidR="00AB2101" w:rsidRPr="00C211A1" w:rsidRDefault="00AB2101">
      <w:pPr>
        <w:numPr>
          <w:ilvl w:val="0"/>
          <w:numId w:val="46"/>
        </w:numPr>
        <w:spacing w:line="259" w:lineRule="auto"/>
        <w:jc w:val="both"/>
        <w:rPr>
          <w:sz w:val="22"/>
          <w:szCs w:val="22"/>
        </w:rPr>
      </w:pPr>
      <w:r w:rsidRPr="00C211A1">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C211A1" w:rsidRDefault="00AB2101">
      <w:pPr>
        <w:numPr>
          <w:ilvl w:val="0"/>
          <w:numId w:val="46"/>
        </w:numPr>
        <w:spacing w:line="259" w:lineRule="auto"/>
        <w:jc w:val="both"/>
        <w:rPr>
          <w:sz w:val="22"/>
          <w:szCs w:val="22"/>
        </w:rPr>
      </w:pPr>
      <w:r w:rsidRPr="00C211A1">
        <w:rPr>
          <w:sz w:val="22"/>
          <w:szCs w:val="22"/>
        </w:rPr>
        <w:t xml:space="preserve">Strony zobowiązują się do informowania się wzajemnie o każdym przypadku naruszenia zasad opisanych w niniejszym paragrafie Umowy. </w:t>
      </w:r>
      <w:bookmarkEnd w:id="272"/>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73" w:name="_Toc106095878"/>
      <w:bookmarkStart w:id="274" w:name="_Toc106096318"/>
      <w:bookmarkStart w:id="275" w:name="_Toc106096422"/>
      <w:bookmarkStart w:id="276" w:name="_Toc180996025"/>
      <w:bookmarkStart w:id="277" w:name="_Hlk105675117"/>
      <w:bookmarkStart w:id="278" w:name="_Hlk67826575"/>
      <w:bookmarkStart w:id="279" w:name="_Toc64016216"/>
      <w:bookmarkEnd w:id="267"/>
      <w:r w:rsidRPr="00F8529D">
        <w:t xml:space="preserve">§ </w:t>
      </w:r>
      <w:r w:rsidR="00B71040" w:rsidRPr="00F8529D">
        <w:t>20</w:t>
      </w:r>
      <w:r w:rsidRPr="00F8529D">
        <w:t>. Nadzór wynikający z zarządzania środowiskowego</w:t>
      </w:r>
      <w:bookmarkEnd w:id="273"/>
      <w:bookmarkEnd w:id="274"/>
      <w:bookmarkEnd w:id="275"/>
      <w:bookmarkEnd w:id="276"/>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30"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bookmarkEnd w:id="277"/>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80" w:name="_Toc106095879"/>
      <w:bookmarkStart w:id="281" w:name="_Toc106096319"/>
      <w:bookmarkStart w:id="282" w:name="_Toc106096423"/>
      <w:bookmarkStart w:id="283" w:name="_Toc180996026"/>
      <w:bookmarkStart w:id="284" w:name="_Hlk67826617"/>
      <w:bookmarkEnd w:id="278"/>
      <w:r w:rsidRPr="00B62661">
        <w:t xml:space="preserve">§ </w:t>
      </w:r>
      <w:r>
        <w:t>2</w:t>
      </w:r>
      <w:r w:rsidR="00B71040">
        <w:t>1</w:t>
      </w:r>
      <w:r w:rsidRPr="00B62661">
        <w:t xml:space="preserve">. </w:t>
      </w:r>
      <w:r w:rsidRPr="00E66F78">
        <w:t>Siła wyższa</w:t>
      </w:r>
      <w:bookmarkEnd w:id="279"/>
      <w:bookmarkEnd w:id="280"/>
      <w:bookmarkEnd w:id="281"/>
      <w:bookmarkEnd w:id="282"/>
      <w:bookmarkEnd w:id="283"/>
    </w:p>
    <w:p w14:paraId="7F042164" w14:textId="77777777" w:rsidR="000C23F8" w:rsidRPr="00E66F78" w:rsidRDefault="000C23F8">
      <w:pPr>
        <w:numPr>
          <w:ilvl w:val="0"/>
          <w:numId w:val="4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47"/>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w:t>
      </w:r>
      <w:r w:rsidRPr="00E66F78">
        <w:rPr>
          <w:sz w:val="22"/>
          <w:szCs w:val="22"/>
        </w:rPr>
        <w:lastRenderedPageBreak/>
        <w:t xml:space="preserve">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47"/>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47"/>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47"/>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47"/>
        </w:numPr>
        <w:ind w:left="357" w:hanging="357"/>
        <w:jc w:val="both"/>
        <w:rPr>
          <w:sz w:val="22"/>
          <w:szCs w:val="22"/>
        </w:rPr>
      </w:pPr>
      <w:bookmarkStart w:id="285"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5"/>
    <w:p w14:paraId="5A12B597" w14:textId="77777777" w:rsidR="000C23F8" w:rsidRPr="00F8529D" w:rsidRDefault="000C23F8">
      <w:pPr>
        <w:numPr>
          <w:ilvl w:val="0"/>
          <w:numId w:val="47"/>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EA3F46" w:rsidRDefault="000C23F8" w:rsidP="00AD7A6E">
      <w:pPr>
        <w:pStyle w:val="Nagwek2"/>
      </w:pPr>
      <w:bookmarkStart w:id="286" w:name="_Toc64016217"/>
      <w:bookmarkStart w:id="287" w:name="_Toc106095880"/>
      <w:bookmarkStart w:id="288" w:name="_Toc106096320"/>
      <w:bookmarkStart w:id="289" w:name="_Toc106096424"/>
      <w:bookmarkStart w:id="290" w:name="_Toc180996027"/>
      <w:r w:rsidRPr="00EA3F46">
        <w:t>§ 2</w:t>
      </w:r>
      <w:r w:rsidR="00B71040" w:rsidRPr="00EA3F46">
        <w:t>2</w:t>
      </w:r>
      <w:r w:rsidRPr="00EA3F46">
        <w:t>. Postanowienia końcowe</w:t>
      </w:r>
      <w:bookmarkEnd w:id="286"/>
      <w:bookmarkEnd w:id="287"/>
      <w:bookmarkEnd w:id="288"/>
      <w:bookmarkEnd w:id="289"/>
      <w:bookmarkEnd w:id="290"/>
    </w:p>
    <w:p w14:paraId="372E732F" w14:textId="14C9515F" w:rsidR="005812ED" w:rsidRPr="00EA3F46" w:rsidRDefault="005812ED">
      <w:pPr>
        <w:numPr>
          <w:ilvl w:val="0"/>
          <w:numId w:val="48"/>
        </w:numPr>
        <w:spacing w:line="259" w:lineRule="auto"/>
        <w:jc w:val="both"/>
        <w:rPr>
          <w:sz w:val="22"/>
          <w:szCs w:val="22"/>
        </w:rPr>
      </w:pPr>
      <w:r w:rsidRPr="00EA3F46">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3F46" w:rsidRDefault="005812ED">
      <w:pPr>
        <w:numPr>
          <w:ilvl w:val="0"/>
          <w:numId w:val="48"/>
        </w:numPr>
        <w:spacing w:line="259" w:lineRule="auto"/>
        <w:jc w:val="both"/>
        <w:rPr>
          <w:sz w:val="22"/>
          <w:szCs w:val="22"/>
        </w:rPr>
      </w:pPr>
      <w:r w:rsidRPr="00EA3F46">
        <w:rPr>
          <w:sz w:val="22"/>
          <w:szCs w:val="22"/>
        </w:rPr>
        <w:t>Wszelkie spory powstałe pomiędzy Stronami na tle wykładni lub realizacji Umowy rozstrzygane będą przez sąd powszechny właściwy dla siedziby Zamawiającego.</w:t>
      </w:r>
    </w:p>
    <w:p w14:paraId="5B23DB2E" w14:textId="5FC3C57A" w:rsidR="000C23F8" w:rsidRPr="00EA3F46" w:rsidRDefault="000C23F8">
      <w:pPr>
        <w:numPr>
          <w:ilvl w:val="0"/>
          <w:numId w:val="48"/>
        </w:numPr>
        <w:spacing w:line="259" w:lineRule="auto"/>
        <w:jc w:val="both"/>
        <w:rPr>
          <w:sz w:val="22"/>
          <w:szCs w:val="22"/>
        </w:rPr>
      </w:pPr>
      <w:r w:rsidRPr="00EA3F46">
        <w:rPr>
          <w:sz w:val="22"/>
          <w:szCs w:val="22"/>
        </w:rPr>
        <w:t xml:space="preserve">Wszelkie zmiany i uzupełnienia Umowy wymagają dla swej ważności formy pisemnej w postaci aneksu do Umowy. </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91" w:name="_Toc83291694"/>
      <w:bookmarkStart w:id="292" w:name="_Toc106095881"/>
      <w:bookmarkStart w:id="293" w:name="_Toc106096321"/>
      <w:bookmarkStart w:id="294" w:name="_Toc106096425"/>
      <w:bookmarkStart w:id="295" w:name="_Toc180996028"/>
      <w:bookmarkStart w:id="296" w:name="_Hlk180493049"/>
      <w:bookmarkEnd w:id="284"/>
      <w:r w:rsidRPr="00AD7A6E">
        <w:rPr>
          <w:sz w:val="22"/>
          <w:szCs w:val="22"/>
        </w:rPr>
        <w:t>Załączniki do Umowy</w:t>
      </w:r>
      <w:bookmarkEnd w:id="291"/>
      <w:bookmarkEnd w:id="292"/>
      <w:bookmarkEnd w:id="293"/>
      <w:bookmarkEnd w:id="294"/>
      <w:bookmarkEnd w:id="295"/>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60257AC5"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w:t>
      </w:r>
      <w:r w:rsidR="00D100E1">
        <w:rPr>
          <w:rFonts w:eastAsiaTheme="majorEastAsia"/>
          <w:sz w:val="22"/>
          <w:szCs w:val="22"/>
        </w:rPr>
        <w:t>2</w:t>
      </w:r>
      <w:r>
        <w:rPr>
          <w:rFonts w:eastAsiaTheme="majorEastAsia"/>
          <w:sz w:val="22"/>
          <w:szCs w:val="22"/>
        </w:rPr>
        <w:t xml:space="preserve"> –   </w:t>
      </w:r>
      <w:r w:rsidR="00D100E1">
        <w:rPr>
          <w:rFonts w:eastAsiaTheme="majorEastAsia"/>
          <w:sz w:val="22"/>
          <w:szCs w:val="22"/>
        </w:rPr>
        <w:tab/>
      </w:r>
      <w:r>
        <w:rPr>
          <w:rFonts w:eastAsiaTheme="majorEastAsia"/>
          <w:sz w:val="22"/>
          <w:szCs w:val="22"/>
        </w:rPr>
        <w:t>Wzór Protokołu odbioru</w:t>
      </w:r>
      <w:r w:rsidR="00D100E1">
        <w:rPr>
          <w:rFonts w:eastAsiaTheme="majorEastAsia"/>
          <w:sz w:val="22"/>
          <w:szCs w:val="22"/>
        </w:rPr>
        <w:t>,</w:t>
      </w:r>
      <w:r>
        <w:rPr>
          <w:rFonts w:eastAsiaTheme="majorEastAsia"/>
          <w:sz w:val="22"/>
          <w:szCs w:val="22"/>
        </w:rPr>
        <w:t xml:space="preserve"> </w:t>
      </w:r>
    </w:p>
    <w:p w14:paraId="5C6232A9" w14:textId="71FCF5BE"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Ochrona danych osobowych</w:t>
      </w:r>
      <w:r w:rsidR="00D100E1">
        <w:rPr>
          <w:rFonts w:eastAsiaTheme="majorEastAsia"/>
          <w:sz w:val="22"/>
          <w:szCs w:val="22"/>
        </w:rPr>
        <w:t>,</w:t>
      </w:r>
    </w:p>
    <w:p w14:paraId="3E3E5A15" w14:textId="106C7CA0"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Oświadczenie o statusie Wykonawcy</w:t>
      </w:r>
      <w:r w:rsidR="00D100E1">
        <w:rPr>
          <w:rFonts w:eastAsiaTheme="majorEastAsia"/>
          <w:sz w:val="22"/>
          <w:szCs w:val="22"/>
        </w:rPr>
        <w:t>,</w:t>
      </w:r>
      <w:r w:rsidRPr="00B31BB6">
        <w:rPr>
          <w:rFonts w:eastAsiaTheme="majorEastAsia"/>
          <w:sz w:val="22"/>
          <w:szCs w:val="22"/>
        </w:rPr>
        <w:t xml:space="preserve"> </w:t>
      </w:r>
    </w:p>
    <w:p w14:paraId="5B660ED4" w14:textId="2C74F897" w:rsidR="000C23F8" w:rsidRDefault="000C23F8" w:rsidP="0066287C">
      <w:pPr>
        <w:tabs>
          <w:tab w:val="left" w:pos="1843"/>
        </w:tabs>
        <w:jc w:val="both"/>
        <w:rPr>
          <w:sz w:val="22"/>
          <w:szCs w:val="22"/>
        </w:rPr>
      </w:pPr>
      <w:r w:rsidRPr="00B31BB6">
        <w:rPr>
          <w:rFonts w:eastAsiaTheme="majorEastAsia"/>
          <w:sz w:val="22"/>
          <w:szCs w:val="22"/>
        </w:rPr>
        <w:t xml:space="preserve">Załącznik nr 5 </w:t>
      </w:r>
      <w:r w:rsidR="00D929E4" w:rsidRPr="00B31BB6">
        <w:rPr>
          <w:rFonts w:eastAsiaTheme="majorEastAsia"/>
          <w:sz w:val="22"/>
          <w:szCs w:val="22"/>
        </w:rPr>
        <w:t>–</w:t>
      </w:r>
      <w:r w:rsidRPr="00B31BB6">
        <w:rPr>
          <w:rFonts w:eastAsiaTheme="majorEastAsia"/>
          <w:sz w:val="22"/>
          <w:szCs w:val="22"/>
        </w:rPr>
        <w:t xml:space="preserve">  </w:t>
      </w:r>
      <w:r w:rsidRPr="00B31BB6">
        <w:rPr>
          <w:rFonts w:eastAsiaTheme="majorEastAsia"/>
          <w:sz w:val="22"/>
          <w:szCs w:val="22"/>
        </w:rPr>
        <w:tab/>
      </w:r>
      <w:bookmarkEnd w:id="296"/>
      <w:r w:rsidR="0066287C">
        <w:t>U</w:t>
      </w:r>
      <w:r w:rsidR="0066287C" w:rsidRPr="0066287C">
        <w:rPr>
          <w:rFonts w:eastAsiaTheme="majorEastAsia"/>
          <w:sz w:val="22"/>
          <w:szCs w:val="22"/>
        </w:rPr>
        <w:t xml:space="preserve">zgodnienie stron w zakresie zmiany terminu dostawy </w:t>
      </w: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7" w:name="_Hlk67826939"/>
      <w:bookmarkStart w:id="298"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7"/>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9" w:name="_Hlk147849015"/>
      <w:r w:rsidRPr="00744F79">
        <w:rPr>
          <w:b/>
          <w:bCs/>
          <w:i/>
          <w:iCs/>
          <w:color w:val="FF0000"/>
          <w:sz w:val="28"/>
          <w:szCs w:val="28"/>
        </w:rPr>
        <w:t>)</w:t>
      </w:r>
    </w:p>
    <w:bookmarkEnd w:id="298"/>
    <w:bookmarkEnd w:id="299"/>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6F394B9F"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886259">
        <w:rPr>
          <w:b/>
          <w:bCs/>
          <w:sz w:val="22"/>
          <w:szCs w:val="22"/>
        </w:rPr>
        <w:t>2</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655C11D8" w14:textId="77777777" w:rsidR="006B22BE" w:rsidRPr="00F0424B" w:rsidRDefault="006B22BE" w:rsidP="006B22BE">
      <w:pPr>
        <w:widowControl w:val="0"/>
        <w:jc w:val="center"/>
      </w:pPr>
      <w:r w:rsidRPr="00F0424B">
        <w:t>sporządzony dnia  …………… r. w …………………</w:t>
      </w:r>
    </w:p>
    <w:p w14:paraId="18256E4D" w14:textId="77777777" w:rsidR="006B22BE" w:rsidRPr="00F0424B" w:rsidRDefault="006B22BE" w:rsidP="006B22BE">
      <w:pPr>
        <w:widowControl w:val="0"/>
        <w:jc w:val="center"/>
      </w:pPr>
      <w:r w:rsidRPr="00F0424B">
        <w:t>pomiędzy:</w:t>
      </w:r>
    </w:p>
    <w:p w14:paraId="6F0549D9" w14:textId="77777777" w:rsidR="006B22BE" w:rsidRPr="00F0424B" w:rsidRDefault="006B22BE" w:rsidP="006B22BE"/>
    <w:p w14:paraId="38EF0DC8" w14:textId="77777777" w:rsidR="006B22BE" w:rsidRPr="00F0424B" w:rsidRDefault="006B22BE" w:rsidP="006B22BE">
      <w:r w:rsidRPr="00F0424B">
        <w:t xml:space="preserve">- Zamawiającym, tj.: </w:t>
      </w:r>
    </w:p>
    <w:p w14:paraId="45F0868D" w14:textId="0EAC54D5" w:rsidR="006B22BE" w:rsidRPr="00F0424B" w:rsidRDefault="006B22BE" w:rsidP="006B22BE">
      <w:pPr>
        <w:rPr>
          <w:b/>
        </w:rPr>
      </w:pPr>
      <w:r w:rsidRPr="00F0424B">
        <w:rPr>
          <w:b/>
        </w:rPr>
        <w:t xml:space="preserve">Polską Grupą Górniczą S.A.  Oddział KWK  </w:t>
      </w:r>
      <w:r w:rsidR="00D44D89">
        <w:rPr>
          <w:b/>
        </w:rPr>
        <w:t>Bolesław Śmiały</w:t>
      </w:r>
      <w:r w:rsidRPr="00F0424B">
        <w:rPr>
          <w:b/>
        </w:rPr>
        <w:t xml:space="preserve"> </w:t>
      </w:r>
    </w:p>
    <w:p w14:paraId="3766A158" w14:textId="77777777" w:rsidR="006B22BE" w:rsidRPr="00F0424B" w:rsidRDefault="006B22BE" w:rsidP="006B22BE">
      <w:r w:rsidRPr="00F0424B">
        <w:t>a- Wykonawcą, tj.:</w:t>
      </w:r>
    </w:p>
    <w:p w14:paraId="774889CD" w14:textId="77777777" w:rsidR="006B22BE" w:rsidRPr="00F0424B" w:rsidRDefault="006B22BE" w:rsidP="006B22BE">
      <w:pPr>
        <w:rPr>
          <w:b/>
        </w:rPr>
      </w:pPr>
      <w:r w:rsidRPr="00F0424B">
        <w:rPr>
          <w:b/>
        </w:rPr>
        <w:t xml:space="preserve">    …………………….  </w:t>
      </w:r>
    </w:p>
    <w:p w14:paraId="34DB7FB3" w14:textId="77777777" w:rsidR="006B22BE" w:rsidRPr="00F0424B" w:rsidRDefault="006B22BE" w:rsidP="006B22BE">
      <w:pPr>
        <w:rPr>
          <w:b/>
        </w:rPr>
      </w:pPr>
    </w:p>
    <w:p w14:paraId="63BEC42D" w14:textId="77777777" w:rsidR="006B22BE" w:rsidRPr="00F0424B" w:rsidRDefault="006B22BE" w:rsidP="006B22BE">
      <w:pPr>
        <w:rPr>
          <w:b/>
        </w:rPr>
      </w:pPr>
      <w:r w:rsidRPr="00F0424B">
        <w:rPr>
          <w:b/>
        </w:rPr>
        <w:t>Przedstawiciele Zamawiającego</w:t>
      </w:r>
      <w:r w:rsidRPr="00F0424B">
        <w:rPr>
          <w:b/>
        </w:rPr>
        <w:tab/>
      </w:r>
      <w:r w:rsidRPr="00F0424B">
        <w:rPr>
          <w:b/>
        </w:rPr>
        <w:tab/>
      </w:r>
      <w:r w:rsidRPr="00F0424B">
        <w:rPr>
          <w:b/>
        </w:rPr>
        <w:tab/>
      </w:r>
      <w:r w:rsidRPr="00F0424B">
        <w:rPr>
          <w:b/>
        </w:rPr>
        <w:tab/>
      </w:r>
      <w:r>
        <w:rPr>
          <w:b/>
        </w:rPr>
        <w:tab/>
      </w:r>
      <w:r w:rsidRPr="00F0424B">
        <w:rPr>
          <w:b/>
        </w:rPr>
        <w:t>Przedstawiciele Wykonawcy</w:t>
      </w:r>
    </w:p>
    <w:p w14:paraId="2878DD7F" w14:textId="77777777" w:rsidR="006B22BE" w:rsidRPr="00F0424B" w:rsidRDefault="006B22BE" w:rsidP="006B22BE"/>
    <w:p w14:paraId="3FD6213C" w14:textId="77777777" w:rsidR="006B22BE" w:rsidRPr="00F0424B" w:rsidRDefault="006B22BE" w:rsidP="006B22BE">
      <w:r w:rsidRPr="00F0424B">
        <w:t>1) ………………..………..…</w:t>
      </w:r>
      <w:r w:rsidRPr="00F0424B">
        <w:tab/>
      </w:r>
      <w:r w:rsidRPr="00F0424B">
        <w:tab/>
      </w:r>
      <w:r w:rsidRPr="00F0424B">
        <w:tab/>
      </w:r>
      <w:r w:rsidRPr="00F0424B">
        <w:tab/>
      </w:r>
      <w:r w:rsidRPr="00F0424B">
        <w:tab/>
        <w:t>1) …………………………</w:t>
      </w:r>
    </w:p>
    <w:p w14:paraId="14C5DB4F" w14:textId="77777777" w:rsidR="006B22BE" w:rsidRPr="00F0424B" w:rsidRDefault="006B22BE" w:rsidP="006B22BE"/>
    <w:p w14:paraId="057B1761" w14:textId="77777777" w:rsidR="006B22BE" w:rsidRPr="00F0424B" w:rsidRDefault="006B22BE" w:rsidP="006B22BE">
      <w:r w:rsidRPr="00F0424B">
        <w:t>2) ……………………….……</w:t>
      </w:r>
      <w:r w:rsidRPr="00F0424B">
        <w:tab/>
      </w:r>
      <w:r w:rsidRPr="00F0424B">
        <w:tab/>
      </w:r>
      <w:r w:rsidRPr="00F0424B">
        <w:tab/>
      </w:r>
      <w:r w:rsidRPr="00F0424B">
        <w:tab/>
      </w:r>
      <w:r w:rsidRPr="00F0424B">
        <w:tab/>
        <w:t>2) ………………………….</w:t>
      </w:r>
    </w:p>
    <w:p w14:paraId="5E3CA81F" w14:textId="77777777" w:rsidR="006B22BE" w:rsidRPr="00F0424B" w:rsidRDefault="006B22BE" w:rsidP="006B22BE"/>
    <w:p w14:paraId="580A9CD4" w14:textId="77777777" w:rsidR="006B22BE" w:rsidRPr="00F0424B" w:rsidRDefault="006B22BE" w:rsidP="006B22BE">
      <w:r>
        <w:rPr>
          <w:noProof/>
        </w:rPr>
        <mc:AlternateContent>
          <mc:Choice Requires="wps">
            <w:drawing>
              <wp:anchor distT="0" distB="0" distL="114300" distR="114300" simplePos="0" relativeHeight="251659264" behindDoc="0" locked="0" layoutInCell="1" allowOverlap="1" wp14:anchorId="70546B8E" wp14:editId="71AF110E">
                <wp:simplePos x="0" y="0"/>
                <wp:positionH relativeFrom="column">
                  <wp:posOffset>2102485</wp:posOffset>
                </wp:positionH>
                <wp:positionV relativeFrom="paragraph">
                  <wp:posOffset>-149860</wp:posOffset>
                </wp:positionV>
                <wp:extent cx="1472565" cy="904875"/>
                <wp:effectExtent l="0" t="0" r="0" b="0"/>
                <wp:wrapNone/>
                <wp:docPr id="73574705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1472565" cy="904875"/>
                        </a:xfrm>
                        <a:prstGeom prst="rect">
                          <a:avLst/>
                        </a:prstGeom>
                      </wps:spPr>
                      <wps:txbx>
                        <w:txbxContent>
                          <w:p w14:paraId="0260CA71" w14:textId="77777777" w:rsidR="006B22BE" w:rsidRDefault="006B22BE" w:rsidP="006B22BE">
                            <w:pPr>
                              <w:jc w:val="center"/>
                            </w:pPr>
                            <w:r w:rsidRPr="006B22BE">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70546B8E" id="_x0000_t202" coordsize="21600,21600" o:spt="202" path="m,l,21600r21600,l21600,xe">
                <v:stroke joinstyle="miter"/>
                <v:path gradientshapeok="t" o:connecttype="rect"/>
              </v:shapetype>
              <v:shape id="Pole tekstowe 3" o:spid="_x0000_s1026" type="#_x0000_t202" style="position:absolute;margin-left:165.55pt;margin-top:-11.8pt;width:115.95pt;height:71.25pt;rotation:-381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dM9gEAAMQDAAAOAAAAZHJzL2Uyb0RvYy54bWysUz1v2zAQ3Qv0PxDca0mG7SiC5cBNmi5p&#10;EyAuMtMkZakVdeyRtuR/3yOt2EW7BVkI8Ui+j7un5c1gWnbQ6BroSp5NUs50J0E13a7kPzb3n3LO&#10;nBedEi10uuRH7fjN6uOHZW8LPYUaWqWREUjnit6WvPbeFkniZK2NcBOwuqPDCtAIT1vcJQpFT+im&#10;TaZpukh6QGURpHaOqnenQ76K+FWlpX+sKqc9a0tO2nxcMa7bsCarpSh2KGzdyFGGeIMKI5qOSM9Q&#10;d8ILtsfmPyjTSAQHlZ9IMAlUVSN19EBusvQfN8+1sDp6oeY4e26Tez9Y+f3wbJ+Q+eEzDDTAaMLZ&#10;B5C/HOvgthbdTq8Roa+1UESc8XM5ytscLY01Vjd68F9UQz3OQl+T3rpixA/zcIULTNv+Gyh6IvYe&#10;IttQoWEI4VmeZel8MYtl6g0jRTS043lQRMBkkDm7ms4Xc84knV2ns/xqHhlFEcDCHCw6/1WDYeGj&#10;5EhBiKji8OB8EHe5MioN4k4y/bAd6EpQvAV1JM09BaTk7vdeoCb/e3MLlCcyXSGYF0rgGqPrV+bN&#10;8CLQjtyeVD+1rwGJAmJSFOuECY1QPwnItJS7g2jZLM/z69HNeHkUe0INb51dU/fum+jkonN0QlGJ&#10;BsdYhyz+vY+3Lj/f6g8AAAD//wMAUEsDBBQABgAIAAAAIQA0pZ/B4gAAAAsBAAAPAAAAZHJzL2Rv&#10;d25yZXYueG1sTI/LTsMwEEX3SPyDNUhsUOuU0FBCnArxEBuqtoEPcOMhCYnHUTxt07/HXcFuRnN0&#10;59xsOdpOHHDwjSMFs2kEAql0pqFKwdfn22QBwrMmoztHqOCEHpb55UWmU+OOtMVDwZUIIeRTraBm&#10;7lMpfVmj1X7qeqRw+3aD1RzWoZJm0McQbjt5G0WJtLqh8KHWPT7XWLbF3iooVtu7Tft++nl9WdPD&#10;DX+waduVUtdX49MjCMaR/2A46wd1yIPTzu3JeNEpiO/nQZ0VTJJFDCIQ89l52AU0iROQeSb/d8h/&#10;AQAA//8DAFBLAQItABQABgAIAAAAIQC2gziS/gAAAOEBAAATAAAAAAAAAAAAAAAAAAAAAABbQ29u&#10;dGVudF9UeXBlc10ueG1sUEsBAi0AFAAGAAgAAAAhADj9If/WAAAAlAEAAAsAAAAAAAAAAAAAAAAA&#10;LwEAAF9yZWxzLy5yZWxzUEsBAi0AFAAGAAgAAAAhAFm5t0z2AQAAxAMAAA4AAAAAAAAAAAAAAAAA&#10;LgIAAGRycy9lMm9Eb2MueG1sUEsBAi0AFAAGAAgAAAAhADSln8HiAAAACwEAAA8AAAAAAAAAAAAA&#10;AAAAUAQAAGRycy9kb3ducmV2LnhtbFBLBQYAAAAABAAEAPMAAABfBQAAAAA=&#10;" filled="f" stroked="f">
                <o:lock v:ext="edit" shapetype="t"/>
                <v:textbox style="mso-fit-shape-to-text:t">
                  <w:txbxContent>
                    <w:p w14:paraId="0260CA71" w14:textId="77777777" w:rsidR="006B22BE" w:rsidRDefault="006B22BE" w:rsidP="006B22BE">
                      <w:pPr>
                        <w:jc w:val="center"/>
                      </w:pPr>
                      <w:r w:rsidRPr="006B22BE">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F0424B">
        <w:t>Potwierdzamy kompletność dostawy …………... ……  (zgodnie ze specyfikacją przedstawioną poniżej) do umowy nr ………….……  zawartej dnia ....................</w:t>
      </w:r>
    </w:p>
    <w:tbl>
      <w:tblPr>
        <w:tblpPr w:leftFromText="141" w:rightFromText="141" w:vertAnchor="text" w:horzAnchor="margin" w:tblpY="192"/>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6B22BE" w:rsidRPr="00F0424B" w14:paraId="06E1E40F" w14:textId="77777777" w:rsidTr="00E90C6C">
        <w:trPr>
          <w:trHeight w:val="920"/>
        </w:trPr>
        <w:tc>
          <w:tcPr>
            <w:tcW w:w="720" w:type="dxa"/>
            <w:shd w:val="pct5" w:color="000000" w:fill="FFFFFF"/>
            <w:vAlign w:val="center"/>
          </w:tcPr>
          <w:p w14:paraId="2A2F5C9D" w14:textId="77777777" w:rsidR="006B22BE" w:rsidRPr="00F0424B" w:rsidRDefault="006B22BE" w:rsidP="00E90C6C">
            <w:pPr>
              <w:rPr>
                <w:b/>
              </w:rPr>
            </w:pPr>
            <w:r w:rsidRPr="00F0424B">
              <w:rPr>
                <w:b/>
              </w:rPr>
              <w:t>Lp.</w:t>
            </w:r>
          </w:p>
          <w:p w14:paraId="7600C694" w14:textId="77777777" w:rsidR="006B22BE" w:rsidRPr="00F0424B" w:rsidRDefault="006B22BE" w:rsidP="00E90C6C">
            <w:pPr>
              <w:rPr>
                <w:b/>
              </w:rPr>
            </w:pPr>
          </w:p>
        </w:tc>
        <w:tc>
          <w:tcPr>
            <w:tcW w:w="3886" w:type="dxa"/>
            <w:shd w:val="pct5" w:color="000000" w:fill="FFFFFF"/>
            <w:vAlign w:val="center"/>
          </w:tcPr>
          <w:p w14:paraId="16CF09EA" w14:textId="77777777" w:rsidR="006B22BE" w:rsidRPr="00F0424B" w:rsidRDefault="006B22BE" w:rsidP="00E90C6C">
            <w:pPr>
              <w:rPr>
                <w:b/>
              </w:rPr>
            </w:pPr>
            <w:r w:rsidRPr="00F0424B">
              <w:rPr>
                <w:b/>
              </w:rPr>
              <w:t>Nazwa</w:t>
            </w:r>
          </w:p>
          <w:p w14:paraId="1FBC0A16" w14:textId="77777777" w:rsidR="006B22BE" w:rsidRPr="00F0424B" w:rsidRDefault="006B22BE" w:rsidP="00E90C6C">
            <w:pPr>
              <w:rPr>
                <w:b/>
              </w:rPr>
            </w:pPr>
          </w:p>
        </w:tc>
        <w:tc>
          <w:tcPr>
            <w:tcW w:w="1276" w:type="dxa"/>
            <w:shd w:val="pct5" w:color="000000" w:fill="FFFFFF"/>
            <w:vAlign w:val="center"/>
          </w:tcPr>
          <w:p w14:paraId="0BDBAAB0" w14:textId="77777777" w:rsidR="006B22BE" w:rsidRPr="00F0424B" w:rsidRDefault="006B22BE" w:rsidP="00E90C6C">
            <w:pPr>
              <w:rPr>
                <w:b/>
              </w:rPr>
            </w:pPr>
          </w:p>
        </w:tc>
        <w:tc>
          <w:tcPr>
            <w:tcW w:w="1985" w:type="dxa"/>
            <w:shd w:val="pct5" w:color="000000" w:fill="FFFFFF"/>
            <w:vAlign w:val="center"/>
          </w:tcPr>
          <w:p w14:paraId="052FDA5D" w14:textId="77777777" w:rsidR="006B22BE" w:rsidRPr="00F0424B" w:rsidRDefault="006B22BE" w:rsidP="00E90C6C">
            <w:pPr>
              <w:rPr>
                <w:b/>
              </w:rPr>
            </w:pPr>
            <w:r w:rsidRPr="00F0424B">
              <w:rPr>
                <w:b/>
              </w:rPr>
              <w:t>Ilość przekazanych w dniu</w:t>
            </w:r>
            <w:r w:rsidRPr="00F0424B">
              <w:t>…………</w:t>
            </w:r>
          </w:p>
        </w:tc>
        <w:tc>
          <w:tcPr>
            <w:tcW w:w="1275" w:type="dxa"/>
            <w:shd w:val="pct5" w:color="000000" w:fill="FFFFFF"/>
            <w:vAlign w:val="center"/>
          </w:tcPr>
          <w:p w14:paraId="17D8CCA6" w14:textId="77777777" w:rsidR="006B22BE" w:rsidRPr="00F0424B" w:rsidRDefault="006B22BE" w:rsidP="00E90C6C">
            <w:pPr>
              <w:rPr>
                <w:b/>
              </w:rPr>
            </w:pPr>
            <w:r w:rsidRPr="00F0424B">
              <w:rPr>
                <w:b/>
              </w:rPr>
              <w:t>Ilość narastająco</w:t>
            </w:r>
          </w:p>
        </w:tc>
        <w:tc>
          <w:tcPr>
            <w:tcW w:w="1001" w:type="dxa"/>
            <w:shd w:val="pct5" w:color="000000" w:fill="FFFFFF"/>
            <w:vAlign w:val="center"/>
          </w:tcPr>
          <w:p w14:paraId="732FABE2" w14:textId="77777777" w:rsidR="006B22BE" w:rsidRPr="00F0424B" w:rsidRDefault="006B22BE" w:rsidP="00E90C6C">
            <w:pPr>
              <w:rPr>
                <w:b/>
              </w:rPr>
            </w:pPr>
            <w:r w:rsidRPr="00F0424B">
              <w:rPr>
                <w:b/>
              </w:rPr>
              <w:t>Uwagi</w:t>
            </w:r>
          </w:p>
        </w:tc>
      </w:tr>
      <w:tr w:rsidR="006B22BE" w:rsidRPr="00F0424B" w14:paraId="64BE9E1E" w14:textId="77777777" w:rsidTr="00E90C6C">
        <w:tc>
          <w:tcPr>
            <w:tcW w:w="720" w:type="dxa"/>
            <w:vAlign w:val="center"/>
          </w:tcPr>
          <w:p w14:paraId="22F6B6BE" w14:textId="77777777" w:rsidR="006B22BE" w:rsidRPr="00F0424B" w:rsidRDefault="006B22BE" w:rsidP="00E90C6C">
            <w:pPr>
              <w:rPr>
                <w:b/>
              </w:rPr>
            </w:pPr>
          </w:p>
        </w:tc>
        <w:tc>
          <w:tcPr>
            <w:tcW w:w="3886" w:type="dxa"/>
            <w:vAlign w:val="center"/>
          </w:tcPr>
          <w:p w14:paraId="6DCD5FB4" w14:textId="77777777" w:rsidR="006B22BE" w:rsidRPr="00F0424B" w:rsidRDefault="006B22BE" w:rsidP="00E90C6C">
            <w:pPr>
              <w:rPr>
                <w:b/>
              </w:rPr>
            </w:pPr>
          </w:p>
        </w:tc>
        <w:tc>
          <w:tcPr>
            <w:tcW w:w="1276" w:type="dxa"/>
            <w:vAlign w:val="center"/>
          </w:tcPr>
          <w:p w14:paraId="7ADD5D92" w14:textId="77777777" w:rsidR="006B22BE" w:rsidRPr="00F0424B" w:rsidRDefault="006B22BE" w:rsidP="00E90C6C">
            <w:pPr>
              <w:rPr>
                <w:b/>
              </w:rPr>
            </w:pPr>
          </w:p>
        </w:tc>
        <w:tc>
          <w:tcPr>
            <w:tcW w:w="1985" w:type="dxa"/>
          </w:tcPr>
          <w:p w14:paraId="195B9A82" w14:textId="77777777" w:rsidR="006B22BE" w:rsidRPr="00F0424B" w:rsidRDefault="006B22BE" w:rsidP="00E90C6C">
            <w:pPr>
              <w:rPr>
                <w:b/>
              </w:rPr>
            </w:pPr>
          </w:p>
        </w:tc>
        <w:tc>
          <w:tcPr>
            <w:tcW w:w="1275" w:type="dxa"/>
          </w:tcPr>
          <w:p w14:paraId="6A43396D" w14:textId="77777777" w:rsidR="006B22BE" w:rsidRPr="00F0424B" w:rsidRDefault="006B22BE" w:rsidP="00E90C6C">
            <w:pPr>
              <w:rPr>
                <w:b/>
              </w:rPr>
            </w:pPr>
          </w:p>
        </w:tc>
        <w:tc>
          <w:tcPr>
            <w:tcW w:w="1001" w:type="dxa"/>
          </w:tcPr>
          <w:p w14:paraId="2FFF0063" w14:textId="77777777" w:rsidR="006B22BE" w:rsidRPr="00F0424B" w:rsidRDefault="006B22BE" w:rsidP="00E90C6C">
            <w:pPr>
              <w:rPr>
                <w:b/>
              </w:rPr>
            </w:pPr>
          </w:p>
        </w:tc>
      </w:tr>
      <w:tr w:rsidR="006B22BE" w:rsidRPr="00F0424B" w14:paraId="2F0298D2" w14:textId="77777777" w:rsidTr="00E90C6C">
        <w:tc>
          <w:tcPr>
            <w:tcW w:w="720" w:type="dxa"/>
            <w:vAlign w:val="center"/>
          </w:tcPr>
          <w:p w14:paraId="7FC4E206" w14:textId="77777777" w:rsidR="006B22BE" w:rsidRPr="00F0424B" w:rsidRDefault="006B22BE" w:rsidP="00E90C6C"/>
        </w:tc>
        <w:tc>
          <w:tcPr>
            <w:tcW w:w="3886" w:type="dxa"/>
            <w:vAlign w:val="center"/>
          </w:tcPr>
          <w:p w14:paraId="3F200D6B" w14:textId="77777777" w:rsidR="006B22BE" w:rsidRPr="00F0424B" w:rsidRDefault="006B22BE" w:rsidP="00E90C6C"/>
        </w:tc>
        <w:tc>
          <w:tcPr>
            <w:tcW w:w="1276" w:type="dxa"/>
            <w:vAlign w:val="center"/>
          </w:tcPr>
          <w:p w14:paraId="4BAFAAD8" w14:textId="77777777" w:rsidR="006B22BE" w:rsidRPr="00F0424B" w:rsidRDefault="006B22BE" w:rsidP="00E90C6C"/>
        </w:tc>
        <w:tc>
          <w:tcPr>
            <w:tcW w:w="1985" w:type="dxa"/>
          </w:tcPr>
          <w:p w14:paraId="2D3A0CAB" w14:textId="77777777" w:rsidR="006B22BE" w:rsidRPr="00F0424B" w:rsidRDefault="006B22BE" w:rsidP="00E90C6C"/>
        </w:tc>
        <w:tc>
          <w:tcPr>
            <w:tcW w:w="1275" w:type="dxa"/>
          </w:tcPr>
          <w:p w14:paraId="2704BAB0" w14:textId="77777777" w:rsidR="006B22BE" w:rsidRPr="00F0424B" w:rsidRDefault="006B22BE" w:rsidP="00E90C6C"/>
        </w:tc>
        <w:tc>
          <w:tcPr>
            <w:tcW w:w="1001" w:type="dxa"/>
          </w:tcPr>
          <w:p w14:paraId="7B7ABF1C" w14:textId="77777777" w:rsidR="006B22BE" w:rsidRPr="00F0424B" w:rsidRDefault="006B22BE" w:rsidP="00E90C6C"/>
        </w:tc>
      </w:tr>
      <w:tr w:rsidR="006B22BE" w:rsidRPr="00F0424B" w14:paraId="0924E0E7" w14:textId="77777777" w:rsidTr="00E90C6C">
        <w:tc>
          <w:tcPr>
            <w:tcW w:w="720" w:type="dxa"/>
            <w:vAlign w:val="center"/>
          </w:tcPr>
          <w:p w14:paraId="11AD8FAD" w14:textId="77777777" w:rsidR="006B22BE" w:rsidRPr="00F0424B" w:rsidRDefault="006B22BE" w:rsidP="00E90C6C"/>
        </w:tc>
        <w:tc>
          <w:tcPr>
            <w:tcW w:w="3886" w:type="dxa"/>
            <w:vAlign w:val="center"/>
          </w:tcPr>
          <w:p w14:paraId="4A6D9C17" w14:textId="77777777" w:rsidR="006B22BE" w:rsidRPr="00F0424B" w:rsidRDefault="006B22BE" w:rsidP="00E90C6C"/>
        </w:tc>
        <w:tc>
          <w:tcPr>
            <w:tcW w:w="1276" w:type="dxa"/>
            <w:vAlign w:val="center"/>
          </w:tcPr>
          <w:p w14:paraId="6A09F9B1" w14:textId="77777777" w:rsidR="006B22BE" w:rsidRPr="00F0424B" w:rsidRDefault="006B22BE" w:rsidP="00E90C6C"/>
        </w:tc>
        <w:tc>
          <w:tcPr>
            <w:tcW w:w="1985" w:type="dxa"/>
          </w:tcPr>
          <w:p w14:paraId="1BBCE540" w14:textId="77777777" w:rsidR="006B22BE" w:rsidRPr="00F0424B" w:rsidRDefault="006B22BE" w:rsidP="00E90C6C"/>
        </w:tc>
        <w:tc>
          <w:tcPr>
            <w:tcW w:w="1275" w:type="dxa"/>
          </w:tcPr>
          <w:p w14:paraId="38B39BF2" w14:textId="77777777" w:rsidR="006B22BE" w:rsidRPr="00F0424B" w:rsidRDefault="006B22BE" w:rsidP="00E90C6C"/>
        </w:tc>
        <w:tc>
          <w:tcPr>
            <w:tcW w:w="1001" w:type="dxa"/>
          </w:tcPr>
          <w:p w14:paraId="5D7268A1" w14:textId="77777777" w:rsidR="006B22BE" w:rsidRPr="00F0424B" w:rsidRDefault="006B22BE" w:rsidP="00E90C6C"/>
        </w:tc>
      </w:tr>
      <w:tr w:rsidR="006B22BE" w:rsidRPr="00F0424B" w14:paraId="30E7A2ED" w14:textId="77777777" w:rsidTr="00E90C6C">
        <w:tc>
          <w:tcPr>
            <w:tcW w:w="720" w:type="dxa"/>
            <w:vAlign w:val="center"/>
          </w:tcPr>
          <w:p w14:paraId="66D4AD6C" w14:textId="77777777" w:rsidR="006B22BE" w:rsidRPr="00F0424B" w:rsidRDefault="006B22BE" w:rsidP="00E90C6C"/>
        </w:tc>
        <w:tc>
          <w:tcPr>
            <w:tcW w:w="3886" w:type="dxa"/>
            <w:vAlign w:val="center"/>
          </w:tcPr>
          <w:p w14:paraId="080DE839" w14:textId="77777777" w:rsidR="006B22BE" w:rsidRPr="00F0424B" w:rsidRDefault="006B22BE" w:rsidP="00E90C6C"/>
        </w:tc>
        <w:tc>
          <w:tcPr>
            <w:tcW w:w="1276" w:type="dxa"/>
            <w:vAlign w:val="center"/>
          </w:tcPr>
          <w:p w14:paraId="189279F9" w14:textId="77777777" w:rsidR="006B22BE" w:rsidRPr="00F0424B" w:rsidRDefault="006B22BE" w:rsidP="00E90C6C"/>
        </w:tc>
        <w:tc>
          <w:tcPr>
            <w:tcW w:w="1985" w:type="dxa"/>
          </w:tcPr>
          <w:p w14:paraId="465DFFD3" w14:textId="77777777" w:rsidR="006B22BE" w:rsidRPr="00F0424B" w:rsidRDefault="006B22BE" w:rsidP="00E90C6C"/>
        </w:tc>
        <w:tc>
          <w:tcPr>
            <w:tcW w:w="1275" w:type="dxa"/>
          </w:tcPr>
          <w:p w14:paraId="1F2C2E9A" w14:textId="77777777" w:rsidR="006B22BE" w:rsidRPr="00F0424B" w:rsidRDefault="006B22BE" w:rsidP="00E90C6C"/>
        </w:tc>
        <w:tc>
          <w:tcPr>
            <w:tcW w:w="1001" w:type="dxa"/>
          </w:tcPr>
          <w:p w14:paraId="7D048177" w14:textId="77777777" w:rsidR="006B22BE" w:rsidRPr="00F0424B" w:rsidRDefault="006B22BE" w:rsidP="00E90C6C"/>
        </w:tc>
      </w:tr>
      <w:tr w:rsidR="006B22BE" w:rsidRPr="00F0424B" w14:paraId="2D218EA2" w14:textId="77777777" w:rsidTr="00E90C6C">
        <w:tc>
          <w:tcPr>
            <w:tcW w:w="720" w:type="dxa"/>
            <w:vAlign w:val="center"/>
          </w:tcPr>
          <w:p w14:paraId="416218C4" w14:textId="77777777" w:rsidR="006B22BE" w:rsidRPr="00F0424B" w:rsidRDefault="006B22BE" w:rsidP="00E90C6C"/>
        </w:tc>
        <w:tc>
          <w:tcPr>
            <w:tcW w:w="3886" w:type="dxa"/>
            <w:vAlign w:val="center"/>
          </w:tcPr>
          <w:p w14:paraId="6B5CF9A8" w14:textId="77777777" w:rsidR="006B22BE" w:rsidRPr="00F0424B" w:rsidRDefault="006B22BE" w:rsidP="00E90C6C"/>
        </w:tc>
        <w:tc>
          <w:tcPr>
            <w:tcW w:w="1276" w:type="dxa"/>
            <w:vAlign w:val="center"/>
          </w:tcPr>
          <w:p w14:paraId="68E295CB" w14:textId="77777777" w:rsidR="006B22BE" w:rsidRPr="00F0424B" w:rsidRDefault="006B22BE" w:rsidP="00E90C6C"/>
        </w:tc>
        <w:tc>
          <w:tcPr>
            <w:tcW w:w="1985" w:type="dxa"/>
          </w:tcPr>
          <w:p w14:paraId="57997F03" w14:textId="77777777" w:rsidR="006B22BE" w:rsidRPr="00F0424B" w:rsidRDefault="006B22BE" w:rsidP="00E90C6C"/>
        </w:tc>
        <w:tc>
          <w:tcPr>
            <w:tcW w:w="1275" w:type="dxa"/>
          </w:tcPr>
          <w:p w14:paraId="36AA7001" w14:textId="77777777" w:rsidR="006B22BE" w:rsidRPr="00F0424B" w:rsidRDefault="006B22BE" w:rsidP="00E90C6C"/>
        </w:tc>
        <w:tc>
          <w:tcPr>
            <w:tcW w:w="1001" w:type="dxa"/>
          </w:tcPr>
          <w:p w14:paraId="4397AF01" w14:textId="77777777" w:rsidR="006B22BE" w:rsidRPr="00F0424B" w:rsidRDefault="006B22BE" w:rsidP="00E90C6C"/>
        </w:tc>
      </w:tr>
    </w:tbl>
    <w:p w14:paraId="7B69AB73" w14:textId="77777777" w:rsidR="006B22BE" w:rsidRPr="00F0424B" w:rsidRDefault="006B22BE" w:rsidP="006B22BE"/>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6B22BE" w:rsidRPr="00F0424B" w14:paraId="55E616F0" w14:textId="77777777" w:rsidTr="00E90C6C">
        <w:trPr>
          <w:trHeight w:val="473"/>
        </w:trPr>
        <w:tc>
          <w:tcPr>
            <w:tcW w:w="720" w:type="dxa"/>
            <w:vAlign w:val="center"/>
          </w:tcPr>
          <w:p w14:paraId="1FE34960" w14:textId="77777777" w:rsidR="006B22BE" w:rsidRPr="00F0424B" w:rsidRDefault="006B22BE" w:rsidP="00E90C6C"/>
        </w:tc>
        <w:tc>
          <w:tcPr>
            <w:tcW w:w="3886" w:type="dxa"/>
            <w:vAlign w:val="center"/>
          </w:tcPr>
          <w:p w14:paraId="6D829F3F" w14:textId="77777777" w:rsidR="006B22BE" w:rsidRPr="00F0424B" w:rsidRDefault="006B22BE" w:rsidP="00E90C6C"/>
        </w:tc>
        <w:tc>
          <w:tcPr>
            <w:tcW w:w="1276" w:type="dxa"/>
            <w:vAlign w:val="center"/>
          </w:tcPr>
          <w:p w14:paraId="472416A4" w14:textId="77777777" w:rsidR="006B22BE" w:rsidRPr="00F0424B" w:rsidRDefault="006B22BE" w:rsidP="00E90C6C"/>
        </w:tc>
        <w:tc>
          <w:tcPr>
            <w:tcW w:w="1985" w:type="dxa"/>
          </w:tcPr>
          <w:p w14:paraId="4E857B00" w14:textId="77777777" w:rsidR="006B22BE" w:rsidRPr="00F0424B" w:rsidRDefault="006B22BE" w:rsidP="00E90C6C"/>
        </w:tc>
        <w:tc>
          <w:tcPr>
            <w:tcW w:w="1275" w:type="dxa"/>
          </w:tcPr>
          <w:p w14:paraId="71CC9EA4" w14:textId="77777777" w:rsidR="006B22BE" w:rsidRPr="00F0424B" w:rsidRDefault="006B22BE" w:rsidP="00E90C6C"/>
        </w:tc>
        <w:tc>
          <w:tcPr>
            <w:tcW w:w="1001" w:type="dxa"/>
          </w:tcPr>
          <w:p w14:paraId="51EEEC25" w14:textId="77777777" w:rsidR="006B22BE" w:rsidRPr="00F0424B" w:rsidRDefault="006B22BE" w:rsidP="00E90C6C"/>
        </w:tc>
      </w:tr>
      <w:tr w:rsidR="006B22BE" w:rsidRPr="00F0424B" w14:paraId="2990107F" w14:textId="77777777" w:rsidTr="00E90C6C">
        <w:tc>
          <w:tcPr>
            <w:tcW w:w="720" w:type="dxa"/>
            <w:vAlign w:val="center"/>
          </w:tcPr>
          <w:p w14:paraId="770AEAAC" w14:textId="77777777" w:rsidR="006B22BE" w:rsidRPr="00F0424B" w:rsidRDefault="006B22BE" w:rsidP="00E90C6C"/>
        </w:tc>
        <w:tc>
          <w:tcPr>
            <w:tcW w:w="3886" w:type="dxa"/>
            <w:vAlign w:val="center"/>
          </w:tcPr>
          <w:p w14:paraId="78D9C17E" w14:textId="77777777" w:rsidR="006B22BE" w:rsidRPr="00F0424B" w:rsidRDefault="006B22BE" w:rsidP="00E90C6C"/>
        </w:tc>
        <w:tc>
          <w:tcPr>
            <w:tcW w:w="1276" w:type="dxa"/>
            <w:vAlign w:val="center"/>
          </w:tcPr>
          <w:p w14:paraId="54E0E619" w14:textId="77777777" w:rsidR="006B22BE" w:rsidRPr="00F0424B" w:rsidRDefault="006B22BE" w:rsidP="00E90C6C"/>
        </w:tc>
        <w:tc>
          <w:tcPr>
            <w:tcW w:w="1985" w:type="dxa"/>
          </w:tcPr>
          <w:p w14:paraId="52E83981" w14:textId="77777777" w:rsidR="006B22BE" w:rsidRPr="00F0424B" w:rsidRDefault="006B22BE" w:rsidP="00E90C6C"/>
        </w:tc>
        <w:tc>
          <w:tcPr>
            <w:tcW w:w="1275" w:type="dxa"/>
          </w:tcPr>
          <w:p w14:paraId="31F2DD56" w14:textId="77777777" w:rsidR="006B22BE" w:rsidRPr="00F0424B" w:rsidRDefault="006B22BE" w:rsidP="00E90C6C"/>
        </w:tc>
        <w:tc>
          <w:tcPr>
            <w:tcW w:w="1001" w:type="dxa"/>
          </w:tcPr>
          <w:p w14:paraId="4D21ED0E" w14:textId="77777777" w:rsidR="006B22BE" w:rsidRPr="00F0424B" w:rsidRDefault="006B22BE" w:rsidP="00E90C6C"/>
        </w:tc>
      </w:tr>
    </w:tbl>
    <w:p w14:paraId="16D5ACE2" w14:textId="77777777" w:rsidR="006B22BE" w:rsidRPr="00F0424B" w:rsidRDefault="006B22BE" w:rsidP="006B22BE">
      <w:pPr>
        <w:ind w:firstLine="708"/>
      </w:pPr>
    </w:p>
    <w:p w14:paraId="1E561E4A" w14:textId="77777777" w:rsidR="006B22BE" w:rsidRPr="00F0424B" w:rsidRDefault="006B22BE" w:rsidP="006B22BE">
      <w:pPr>
        <w:ind w:firstLine="708"/>
        <w:rPr>
          <w:b/>
        </w:rPr>
      </w:pPr>
      <w:r w:rsidRPr="00F0424B">
        <w:rPr>
          <w:b/>
        </w:rPr>
        <w:t>Przedstawiciele Zamawiającego</w:t>
      </w:r>
      <w:r w:rsidRPr="00F0424B">
        <w:rPr>
          <w:b/>
        </w:rPr>
        <w:tab/>
      </w:r>
      <w:r w:rsidRPr="00F0424B">
        <w:rPr>
          <w:b/>
        </w:rPr>
        <w:tab/>
      </w:r>
      <w:r w:rsidRPr="00F0424B">
        <w:rPr>
          <w:b/>
        </w:rPr>
        <w:tab/>
      </w:r>
      <w:r w:rsidRPr="00F0424B">
        <w:rPr>
          <w:b/>
        </w:rPr>
        <w:tab/>
        <w:t xml:space="preserve">           Przedstawiciele Wykonawcy</w:t>
      </w:r>
    </w:p>
    <w:p w14:paraId="68D4BB98" w14:textId="77777777" w:rsidR="006B22BE" w:rsidRPr="00F0424B" w:rsidRDefault="006B22BE" w:rsidP="006B22BE"/>
    <w:p w14:paraId="442DB7B2" w14:textId="77777777" w:rsidR="006B22BE" w:rsidRPr="00F0424B" w:rsidRDefault="006B22BE" w:rsidP="006B22BE"/>
    <w:p w14:paraId="28ECFCB6" w14:textId="77777777" w:rsidR="006B22BE" w:rsidRPr="00F0424B" w:rsidRDefault="006B22BE" w:rsidP="006B22BE">
      <w:r w:rsidRPr="00F0424B">
        <w:tab/>
      </w:r>
      <w:r w:rsidRPr="00F0424B">
        <w:tab/>
      </w:r>
      <w:r w:rsidRPr="00F0424B">
        <w:tab/>
      </w:r>
      <w:r w:rsidRPr="00F0424B">
        <w:tab/>
      </w:r>
      <w:r w:rsidRPr="00F0424B">
        <w:tab/>
      </w:r>
    </w:p>
    <w:p w14:paraId="26A78BD0" w14:textId="77777777" w:rsidR="006B22BE" w:rsidRPr="00F0424B" w:rsidRDefault="006B22BE" w:rsidP="006B22BE">
      <w:pPr>
        <w:ind w:firstLine="708"/>
      </w:pPr>
      <w:r>
        <w:t xml:space="preserve">    </w:t>
      </w:r>
      <w:r w:rsidRPr="00F0424B">
        <w:t>1) ………………..………..…</w:t>
      </w:r>
      <w:r w:rsidRPr="00F0424B">
        <w:tab/>
      </w:r>
      <w:r w:rsidRPr="00F0424B">
        <w:tab/>
      </w:r>
      <w:r w:rsidRPr="00F0424B">
        <w:tab/>
      </w:r>
      <w:r w:rsidRPr="00F0424B">
        <w:tab/>
      </w:r>
      <w:r>
        <w:t xml:space="preserve">              </w:t>
      </w:r>
      <w:r w:rsidRPr="00F0424B">
        <w:t>1) …………………………</w:t>
      </w:r>
    </w:p>
    <w:p w14:paraId="04AB7F29" w14:textId="77777777" w:rsidR="006B22BE" w:rsidRPr="00F0424B" w:rsidRDefault="006B22BE" w:rsidP="006B22BE"/>
    <w:p w14:paraId="4239FE25" w14:textId="77777777" w:rsidR="006B22BE" w:rsidRPr="00F0424B" w:rsidRDefault="006B22BE" w:rsidP="006B22BE"/>
    <w:p w14:paraId="45D79866" w14:textId="77777777" w:rsidR="006B22BE" w:rsidRPr="00F0424B" w:rsidRDefault="006B22BE" w:rsidP="006B22BE">
      <w:pPr>
        <w:ind w:firstLine="708"/>
      </w:pPr>
      <w:r>
        <w:t xml:space="preserve">    </w:t>
      </w:r>
      <w:r w:rsidRPr="00F0424B">
        <w:t>2) ……………………….……</w:t>
      </w:r>
      <w:r w:rsidRPr="00F0424B">
        <w:tab/>
      </w:r>
      <w:r w:rsidRPr="00F0424B">
        <w:tab/>
      </w:r>
      <w:r w:rsidRPr="00F0424B">
        <w:tab/>
      </w:r>
      <w:r w:rsidRPr="00F0424B">
        <w:tab/>
      </w:r>
      <w:r>
        <w:t xml:space="preserve">              </w:t>
      </w:r>
      <w:r w:rsidRPr="00F0424B">
        <w:t>2) ………………………….</w:t>
      </w:r>
    </w:p>
    <w:p w14:paraId="7AFE5B6A" w14:textId="77777777" w:rsidR="006B22BE" w:rsidRPr="00F0424B" w:rsidRDefault="006B22BE" w:rsidP="006B22BE"/>
    <w:p w14:paraId="0B05F3F6" w14:textId="77777777" w:rsidR="006B22BE" w:rsidRPr="00F0424B" w:rsidRDefault="006B22BE" w:rsidP="006B22BE"/>
    <w:p w14:paraId="7E6CE0FB" w14:textId="77777777" w:rsidR="006B22BE" w:rsidRDefault="006B22BE" w:rsidP="006B22BE">
      <w:pPr>
        <w:spacing w:before="120"/>
        <w:jc w:val="center"/>
        <w:rPr>
          <w:b/>
          <w:bCs/>
          <w:sz w:val="22"/>
          <w:szCs w:val="22"/>
        </w:rPr>
      </w:pPr>
    </w:p>
    <w:p w14:paraId="31FFFB5D" w14:textId="77777777" w:rsidR="006B22BE" w:rsidRDefault="006B22BE" w:rsidP="006B22BE">
      <w:pPr>
        <w:jc w:val="center"/>
      </w:pPr>
    </w:p>
    <w:p w14:paraId="445AF421" w14:textId="77777777" w:rsidR="006B22BE" w:rsidRDefault="006B22BE" w:rsidP="006B22BE">
      <w:pPr>
        <w:spacing w:after="160" w:line="259" w:lineRule="auto"/>
      </w:pPr>
      <w:r>
        <w:br w:type="page"/>
      </w:r>
    </w:p>
    <w:p w14:paraId="0DD5D9FD" w14:textId="77777777" w:rsidR="000C23F8" w:rsidRPr="001456AD" w:rsidRDefault="000C23F8" w:rsidP="000C23F8">
      <w:pPr>
        <w:spacing w:before="120"/>
        <w:jc w:val="right"/>
        <w:rPr>
          <w:b/>
          <w:bCs/>
          <w:sz w:val="22"/>
          <w:szCs w:val="22"/>
        </w:rPr>
      </w:pPr>
      <w:bookmarkStart w:id="300" w:name="_Hlk67831498"/>
      <w:bookmarkStart w:id="301" w:name="_Hlk67827058"/>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300"/>
    <w:bookmarkEnd w:id="301"/>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6D26F9">
      <w:pPr>
        <w:pStyle w:val="Akapitzlist"/>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1D2B05" w:rsidRDefault="000C23F8">
      <w:pPr>
        <w:pStyle w:val="Akapitzlist"/>
        <w:numPr>
          <w:ilvl w:val="6"/>
          <w:numId w:val="48"/>
        </w:numPr>
        <w:overflowPunct w:val="0"/>
        <w:autoSpaceDE w:val="0"/>
        <w:autoSpaceDN w:val="0"/>
        <w:ind w:left="349"/>
        <w:contextualSpacing w:val="0"/>
        <w:jc w:val="both"/>
        <w:rPr>
          <w:sz w:val="22"/>
          <w:szCs w:val="22"/>
        </w:rPr>
      </w:pPr>
      <w:r w:rsidRPr="00B2687A">
        <w:rPr>
          <w:color w:val="000000"/>
          <w:sz w:val="22"/>
          <w:szCs w:val="22"/>
        </w:rPr>
        <w:t xml:space="preserve">Polska Grupa Górnicza S.A. spełnia obowiązek informacyjny wynikający z art. 13 oraz art. 14 RODO na stronie internetowej Polskiej Grupy Górniczej S.A. w zakładce RODO, w załączniku „Kontrahenci/Pracownicy Kontrahentów”. Dla kategorii osób Pracownicy Polskiej Grupy Górniczej </w:t>
      </w:r>
      <w:r w:rsidRPr="001D2B05">
        <w:rPr>
          <w:sz w:val="22"/>
          <w:szCs w:val="22"/>
        </w:rPr>
        <w:t>S.A., powyższy obowiązek został spełniony na Portalu Pracowniczym.</w:t>
      </w:r>
    </w:p>
    <w:p w14:paraId="47FC2503" w14:textId="77777777" w:rsidR="000C23F8" w:rsidRPr="001D2B05" w:rsidRDefault="000C23F8">
      <w:pPr>
        <w:pStyle w:val="Akapitzlist"/>
        <w:numPr>
          <w:ilvl w:val="6"/>
          <w:numId w:val="48"/>
        </w:numPr>
        <w:overflowPunct w:val="0"/>
        <w:autoSpaceDE w:val="0"/>
        <w:autoSpaceDN w:val="0"/>
        <w:ind w:left="349"/>
        <w:contextualSpacing w:val="0"/>
        <w:jc w:val="both"/>
        <w:rPr>
          <w:sz w:val="22"/>
          <w:szCs w:val="22"/>
        </w:rPr>
      </w:pPr>
      <w:r w:rsidRPr="001D2B05">
        <w:rPr>
          <w:i/>
          <w:iCs/>
          <w:sz w:val="22"/>
          <w:szCs w:val="22"/>
        </w:rPr>
        <w:t>Kontrahent w razie potrzeby określa sposób spełnienia obowiązku informacyjnego wobec osób, których dane pozyskuje.</w:t>
      </w:r>
    </w:p>
    <w:p w14:paraId="2F24C700" w14:textId="77777777" w:rsidR="000C23F8" w:rsidRPr="00F1123A" w:rsidRDefault="000C23F8" w:rsidP="000C23F8">
      <w:pPr>
        <w:pStyle w:val="Akapitzlist"/>
        <w:autoSpaceDN w:val="0"/>
        <w:ind w:hanging="938"/>
        <w:jc w:val="both"/>
        <w:rPr>
          <w:i/>
          <w:iCs/>
          <w:sz w:val="22"/>
          <w:szCs w:val="22"/>
        </w:rPr>
      </w:pP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24823B6C" w14:textId="77777777" w:rsidR="000C23F8" w:rsidRPr="00B30F1F" w:rsidRDefault="000C23F8" w:rsidP="000C23F8">
      <w:pPr>
        <w:rPr>
          <w:strike/>
        </w:rPr>
      </w:pPr>
    </w:p>
    <w:p w14:paraId="125BAA6F" w14:textId="77777777" w:rsidR="001D2B05" w:rsidRDefault="001D2B05">
      <w:pPr>
        <w:spacing w:after="160" w:line="259" w:lineRule="auto"/>
        <w:rPr>
          <w:b/>
          <w:bCs/>
          <w:sz w:val="22"/>
          <w:szCs w:val="22"/>
        </w:rPr>
      </w:pPr>
      <w:bookmarkStart w:id="302" w:name="_Hlk67832211"/>
      <w:r>
        <w:rPr>
          <w:b/>
          <w:bCs/>
          <w:sz w:val="22"/>
          <w:szCs w:val="22"/>
        </w:rPr>
        <w:br w:type="page"/>
      </w:r>
    </w:p>
    <w:p w14:paraId="332E5442" w14:textId="7531CB93" w:rsidR="000C23F8" w:rsidRPr="00B30F1F" w:rsidRDefault="000C23F8" w:rsidP="000C23F8">
      <w:pPr>
        <w:spacing w:before="120"/>
        <w:jc w:val="right"/>
        <w:rPr>
          <w:b/>
          <w:bCs/>
          <w:sz w:val="22"/>
          <w:szCs w:val="22"/>
        </w:rPr>
      </w:pPr>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3"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2"/>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3"/>
    <w:p w14:paraId="262572E7" w14:textId="0074DCE7" w:rsidR="00037645" w:rsidRPr="00B55729" w:rsidRDefault="00037645" w:rsidP="00037645">
      <w:pPr>
        <w:spacing w:before="120" w:line="276" w:lineRule="auto"/>
        <w:jc w:val="right"/>
        <w:rPr>
          <w:b/>
          <w:bCs/>
          <w:sz w:val="22"/>
          <w:szCs w:val="22"/>
        </w:rPr>
      </w:pPr>
      <w:r>
        <w:rPr>
          <w:i/>
          <w:iCs/>
          <w:sz w:val="22"/>
          <w:szCs w:val="22"/>
        </w:rPr>
        <w:br w:type="page"/>
      </w:r>
      <w:r w:rsidRPr="00B55729">
        <w:rPr>
          <w:b/>
          <w:bCs/>
          <w:sz w:val="22"/>
          <w:szCs w:val="22"/>
        </w:rPr>
        <w:lastRenderedPageBreak/>
        <w:t xml:space="preserve">Załącznik nr </w:t>
      </w:r>
      <w:r>
        <w:rPr>
          <w:b/>
          <w:bCs/>
          <w:sz w:val="22"/>
          <w:szCs w:val="22"/>
        </w:rPr>
        <w:t>5</w:t>
      </w:r>
      <w:r w:rsidRPr="00B55729">
        <w:rPr>
          <w:b/>
          <w:bCs/>
          <w:sz w:val="22"/>
          <w:szCs w:val="22"/>
        </w:rPr>
        <w:t xml:space="preserve"> do </w:t>
      </w:r>
      <w:r>
        <w:rPr>
          <w:b/>
          <w:bCs/>
          <w:sz w:val="22"/>
          <w:szCs w:val="22"/>
        </w:rPr>
        <w:t>U</w:t>
      </w:r>
      <w:r w:rsidRPr="00B55729">
        <w:rPr>
          <w:b/>
          <w:bCs/>
          <w:sz w:val="22"/>
          <w:szCs w:val="22"/>
        </w:rPr>
        <w:t>mowy</w:t>
      </w:r>
    </w:p>
    <w:p w14:paraId="05B5C9DC" w14:textId="77777777" w:rsidR="00037645" w:rsidRPr="007825ED" w:rsidRDefault="00037645" w:rsidP="00037645">
      <w:pPr>
        <w:widowControl w:val="0"/>
        <w:spacing w:line="276" w:lineRule="auto"/>
        <w:ind w:left="360"/>
        <w:jc w:val="right"/>
        <w:outlineLvl w:val="0"/>
        <w:rPr>
          <w:i/>
          <w:sz w:val="22"/>
          <w:szCs w:val="22"/>
        </w:rPr>
      </w:pPr>
    </w:p>
    <w:p w14:paraId="2A0DAA68" w14:textId="77777777" w:rsidR="00037645" w:rsidRDefault="00037645" w:rsidP="00037645">
      <w:pPr>
        <w:widowControl w:val="0"/>
        <w:spacing w:line="276" w:lineRule="auto"/>
        <w:ind w:left="360"/>
        <w:jc w:val="center"/>
        <w:outlineLvl w:val="0"/>
        <w:rPr>
          <w:b/>
          <w:bCs/>
          <w:szCs w:val="22"/>
        </w:rPr>
      </w:pPr>
    </w:p>
    <w:p w14:paraId="694F1512" w14:textId="77777777" w:rsidR="00037645" w:rsidRDefault="00037645" w:rsidP="00037645">
      <w:pPr>
        <w:widowControl w:val="0"/>
        <w:spacing w:line="276" w:lineRule="auto"/>
        <w:ind w:left="360"/>
        <w:jc w:val="center"/>
        <w:outlineLvl w:val="0"/>
      </w:pPr>
      <w:bookmarkStart w:id="304" w:name="_Toc107563373"/>
      <w:bookmarkStart w:id="305" w:name="_Toc112916315"/>
      <w:r w:rsidRPr="002757DF">
        <w:rPr>
          <w:b/>
          <w:bCs/>
          <w:szCs w:val="22"/>
        </w:rPr>
        <w:t>UZGODNIENIE STRON</w:t>
      </w:r>
      <w:r>
        <w:rPr>
          <w:b/>
          <w:bCs/>
          <w:szCs w:val="22"/>
        </w:rPr>
        <w:t xml:space="preserve"> W ZAKRESIE ZMIANY TERMINU DOSTAWY</w:t>
      </w:r>
      <w:bookmarkEnd w:id="304"/>
      <w:bookmarkEnd w:id="305"/>
      <w:r>
        <w:rPr>
          <w:b/>
          <w:bCs/>
          <w:szCs w:val="22"/>
        </w:rPr>
        <w:t xml:space="preserve"> </w:t>
      </w:r>
    </w:p>
    <w:p w14:paraId="19E843B6" w14:textId="77777777" w:rsidR="00037645" w:rsidRPr="002757DF" w:rsidRDefault="00037645" w:rsidP="00037645">
      <w:pPr>
        <w:widowControl w:val="0"/>
        <w:spacing w:line="276" w:lineRule="auto"/>
        <w:ind w:left="360"/>
        <w:jc w:val="center"/>
        <w:outlineLvl w:val="0"/>
        <w:rPr>
          <w:b/>
          <w:bCs/>
          <w:szCs w:val="22"/>
        </w:rPr>
      </w:pPr>
    </w:p>
    <w:p w14:paraId="7E7A4D5E" w14:textId="77777777" w:rsidR="00037645" w:rsidRDefault="00037645" w:rsidP="00037645">
      <w:pPr>
        <w:spacing w:line="276" w:lineRule="auto"/>
        <w:jc w:val="right"/>
        <w:rPr>
          <w:i/>
        </w:rPr>
      </w:pPr>
    </w:p>
    <w:p w14:paraId="04F242FF" w14:textId="77777777" w:rsidR="00037645" w:rsidRDefault="00037645" w:rsidP="00037645">
      <w:pPr>
        <w:spacing w:line="276" w:lineRule="auto"/>
        <w:jc w:val="center"/>
        <w:rPr>
          <w:i/>
        </w:rPr>
      </w:pPr>
      <w:bookmarkStart w:id="306" w:name="_Toc67379881"/>
      <w:r w:rsidRPr="002757DF">
        <w:t xml:space="preserve">określonego w załączniku nr </w:t>
      </w:r>
      <w:r>
        <w:t xml:space="preserve">5 </w:t>
      </w:r>
      <w:r w:rsidRPr="002757DF">
        <w:t xml:space="preserve">do </w:t>
      </w:r>
      <w:r>
        <w:t>U</w:t>
      </w:r>
      <w:r w:rsidRPr="002757DF">
        <w:t xml:space="preserve">mowy, na podstawie § </w:t>
      </w:r>
      <w:r>
        <w:t>5</w:t>
      </w:r>
      <w:r w:rsidRPr="002757DF">
        <w:t xml:space="preserve"> ust. </w:t>
      </w:r>
      <w:r>
        <w:t>2</w:t>
      </w:r>
      <w:r w:rsidRPr="002757DF">
        <w:t xml:space="preserve"> </w:t>
      </w:r>
      <w:r>
        <w:t>U</w:t>
      </w:r>
      <w:r w:rsidRPr="002757DF">
        <w:t>mowy</w:t>
      </w:r>
      <w:bookmarkEnd w:id="306"/>
    </w:p>
    <w:p w14:paraId="5D00F5B8" w14:textId="77777777" w:rsidR="00037645" w:rsidRDefault="00037645" w:rsidP="00037645">
      <w:pPr>
        <w:spacing w:line="276" w:lineRule="auto"/>
        <w:jc w:val="right"/>
        <w:rPr>
          <w:i/>
        </w:rPr>
      </w:pPr>
    </w:p>
    <w:p w14:paraId="08DF7FD2" w14:textId="77777777" w:rsidR="00037645" w:rsidRPr="003E664E" w:rsidRDefault="00037645" w:rsidP="00037645">
      <w:pPr>
        <w:spacing w:line="276" w:lineRule="auto"/>
        <w:jc w:val="both"/>
      </w:pPr>
      <w:r w:rsidRPr="003E664E">
        <w:t>Miejscowość ……………..</w:t>
      </w:r>
    </w:p>
    <w:p w14:paraId="013744F4" w14:textId="77777777" w:rsidR="00037645" w:rsidRPr="002757DF" w:rsidRDefault="00037645" w:rsidP="00037645">
      <w:pPr>
        <w:spacing w:line="276" w:lineRule="auto"/>
        <w:jc w:val="both"/>
      </w:pPr>
      <w:r w:rsidRPr="002757DF">
        <w:t>Data ………………………..</w:t>
      </w:r>
    </w:p>
    <w:p w14:paraId="405CF7D1" w14:textId="77777777" w:rsidR="00037645" w:rsidRPr="002757DF" w:rsidRDefault="00037645" w:rsidP="00037645">
      <w:pPr>
        <w:spacing w:line="276" w:lineRule="auto"/>
        <w:jc w:val="center"/>
      </w:pPr>
    </w:p>
    <w:p w14:paraId="499BE917" w14:textId="77777777" w:rsidR="00037645" w:rsidRPr="002757DF" w:rsidRDefault="00037645" w:rsidP="00037645">
      <w:pPr>
        <w:spacing w:line="276" w:lineRule="auto"/>
        <w:jc w:val="center"/>
      </w:pPr>
      <w:r w:rsidRPr="002757DF">
        <w:t xml:space="preserve"> </w:t>
      </w:r>
      <w:r>
        <w:rPr>
          <w:noProof/>
        </w:rPr>
        <mc:AlternateContent>
          <mc:Choice Requires="wps">
            <w:drawing>
              <wp:anchor distT="0" distB="0" distL="114300" distR="114300" simplePos="0" relativeHeight="251661312" behindDoc="0" locked="0" layoutInCell="1" allowOverlap="1" wp14:anchorId="3C1050AE" wp14:editId="58F3FB66">
                <wp:simplePos x="0" y="0"/>
                <wp:positionH relativeFrom="column">
                  <wp:posOffset>719455</wp:posOffset>
                </wp:positionH>
                <wp:positionV relativeFrom="paragraph">
                  <wp:posOffset>1527810</wp:posOffset>
                </wp:positionV>
                <wp:extent cx="3718560" cy="904875"/>
                <wp:effectExtent l="682625" t="0" r="62230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383A8D90" w14:textId="77777777" w:rsidR="00037645" w:rsidRPr="00037645" w:rsidRDefault="00037645" w:rsidP="00037645">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037645">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3C1050AE" id="WordArt 2" o:spid="_x0000_s1027" type="#_x0000_t202" style="position:absolute;left:0;text-align:left;margin-left:56.65pt;margin-top:120.3pt;width:292.8pt;height:71.25pt;rotation:-381139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M7+gEAAMsDAAAOAAAAZHJzL2Uyb0RvYy54bWysU8Fy2jAQvXem/6DRPRgCIcaDydCk6SVt&#10;MxM6OQtJxm4trboS2Px9V8KBTnvr9KKxVtLb994+L+9607KDRt+ALflkNOZMWwmqsbuSf9s8XuWc&#10;+SCsEi1YXfKj9vxu9f7dsnOFvoYaWqWREYj1RedKXofgiizzstZG+BE4bemwAjQi0BZ3mULREbpp&#10;s+vxeJ51gMohSO09VR9Oh3yV8KtKy/C1qrwOrC05cQtpxbRu45qtlqLYoXB1Iwca4h9YGNFYanqG&#10;ehBBsD02f0GZRiJ4qMJIgsmgqhqpkwZSMxn/oealFk4nLWSOd2eb/P+DlV8OL+4ZWeg/QE8DTCK8&#10;ewL5wzML97WwO71GhK7WQlHjCT+XE73N0dFYU3Wj+/BRNeTxJPqadc4XA36chy987LTtPoOiJ2If&#10;IHXrKzQMgZ5dTWf5YjadpzJ5w4gRDe14HhQ1YJKK09tJfjOnI0lni/Esv71JHUURweIcHPrwSYNh&#10;8aPkSEFIqOLw5EMkd7kyMI3kTjRDv+1ZowYZkfgW1JGod5STkvufe4GabNibe6BYkfYKwbxSENeY&#10;xL8R2PSvAt1AIRD55/YtJ4lHCoxiVpjoh/pOQKal+B1Ey2Z5ni8GUcPlgfMJNb71bk0mPjZJ0IXn&#10;IIgSk3QO6Y6R/H2fbl3+wdUvAAAA//8DAFBLAwQUAAYACAAAACEA2A1c7+EAAAAKAQAADwAAAGRy&#10;cy9kb3ducmV2LnhtbEyPT0/CQBTE7yZ+h80z8SZbaKVYuyWGhJOJRCQSb0v32W3cP83uAvXb8zjp&#10;cTKTmd/Uy9EadsIQe+8ETCcZMHStV73rBOw+1g8LYDFJp6TxDgX8YoRlc3tTy0r5s3vH0zZ1jEpc&#10;rKQAndJQcR5bjVbGiR/Qkfftg5WJZOi4CvJM5dbwWZbNuZW9owUtB1xpbH+2RyugnLXr3WDS6+fb&#10;Kn/80pv9Jiz2QtzfjS/PwBKO6S8MV3xCh4aYDv7oVGRGQJ4XhJ7IeJoCo0BRljmwg4B5VpTAm5r/&#10;v9BcAAAA//8DAFBLAQItABQABgAIAAAAIQC2gziS/gAAAOEBAAATAAAAAAAAAAAAAAAAAAAAAABb&#10;Q29udGVudF9UeXBlc10ueG1sUEsBAi0AFAAGAAgAAAAhADj9If/WAAAAlAEAAAsAAAAAAAAAAAAA&#10;AAAALwEAAF9yZWxzLy5yZWxzUEsBAi0AFAAGAAgAAAAhAJS14zv6AQAAywMAAA4AAAAAAAAAAAAA&#10;AAAALgIAAGRycy9lMm9Eb2MueG1sUEsBAi0AFAAGAAgAAAAhANgNXO/hAAAACgEAAA8AAAAAAAAA&#10;AAAAAAAAVAQAAGRycy9kb3ducmV2LnhtbFBLBQYAAAAABAAEAPMAAABiBQAAAAA=&#10;" filled="f" stroked="f">
                <v:fill opacity="32896f"/>
                <o:lock v:ext="edit" shapetype="t"/>
                <v:textbox style="mso-fit-shape-to-text:t">
                  <w:txbxContent>
                    <w:p w14:paraId="383A8D90" w14:textId="77777777" w:rsidR="00037645" w:rsidRPr="00037645" w:rsidRDefault="00037645" w:rsidP="00037645">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037645">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7D49E654" w14:textId="77777777" w:rsidR="00037645" w:rsidRPr="002757DF" w:rsidRDefault="00037645" w:rsidP="00037645">
      <w:pPr>
        <w:spacing w:line="276" w:lineRule="auto"/>
        <w:jc w:val="center"/>
      </w:pPr>
    </w:p>
    <w:p w14:paraId="17160F97" w14:textId="77777777" w:rsidR="00037645" w:rsidRPr="002757DF" w:rsidRDefault="00037645" w:rsidP="00037645">
      <w:pPr>
        <w:widowControl w:val="0"/>
        <w:spacing w:line="276" w:lineRule="auto"/>
        <w:jc w:val="both"/>
        <w:rPr>
          <w:b/>
          <w:bCs/>
          <w:sz w:val="22"/>
          <w:szCs w:val="22"/>
        </w:rPr>
      </w:pPr>
      <w:r w:rsidRPr="002757DF">
        <w:rPr>
          <w:b/>
          <w:bCs/>
          <w:sz w:val="22"/>
          <w:szCs w:val="22"/>
        </w:rPr>
        <w:t xml:space="preserve">Przedstawiciele stron umowy zgodnie z § </w:t>
      </w:r>
      <w:r>
        <w:rPr>
          <w:b/>
          <w:bCs/>
          <w:sz w:val="22"/>
          <w:szCs w:val="22"/>
        </w:rPr>
        <w:t>………….</w:t>
      </w:r>
      <w:r w:rsidRPr="002757DF">
        <w:rPr>
          <w:b/>
          <w:bCs/>
          <w:sz w:val="22"/>
          <w:szCs w:val="22"/>
        </w:rPr>
        <w:t xml:space="preserve"> umowy:</w:t>
      </w:r>
    </w:p>
    <w:p w14:paraId="4460DD0F" w14:textId="77777777" w:rsidR="00037645" w:rsidRPr="002757DF" w:rsidRDefault="00037645">
      <w:pPr>
        <w:widowControl w:val="0"/>
        <w:numPr>
          <w:ilvl w:val="0"/>
          <w:numId w:val="68"/>
        </w:numPr>
        <w:tabs>
          <w:tab w:val="clear" w:pos="284"/>
          <w:tab w:val="num" w:pos="502"/>
          <w:tab w:val="num" w:pos="720"/>
        </w:tabs>
        <w:spacing w:line="276" w:lineRule="auto"/>
        <w:ind w:left="426" w:hanging="426"/>
        <w:jc w:val="both"/>
        <w:rPr>
          <w:bCs/>
          <w:sz w:val="22"/>
          <w:szCs w:val="22"/>
        </w:rPr>
      </w:pPr>
      <w:r w:rsidRPr="002757DF">
        <w:rPr>
          <w:bCs/>
          <w:sz w:val="22"/>
          <w:szCs w:val="22"/>
        </w:rPr>
        <w:t>………………………………….</w:t>
      </w:r>
      <w:r w:rsidRPr="002757DF">
        <w:rPr>
          <w:bCs/>
          <w:sz w:val="22"/>
          <w:szCs w:val="22"/>
        </w:rPr>
        <w:tab/>
      </w:r>
      <w:r w:rsidRPr="002757DF">
        <w:rPr>
          <w:bCs/>
          <w:sz w:val="22"/>
          <w:szCs w:val="22"/>
        </w:rPr>
        <w:tab/>
        <w:t>przedst. Oddziału KWK/Ruch …………………..</w:t>
      </w:r>
    </w:p>
    <w:p w14:paraId="530D740C" w14:textId="77777777" w:rsidR="00037645" w:rsidRPr="002757DF" w:rsidRDefault="00037645">
      <w:pPr>
        <w:widowControl w:val="0"/>
        <w:numPr>
          <w:ilvl w:val="0"/>
          <w:numId w:val="68"/>
        </w:numPr>
        <w:tabs>
          <w:tab w:val="clear" w:pos="284"/>
          <w:tab w:val="num" w:pos="502"/>
          <w:tab w:val="num" w:pos="720"/>
        </w:tabs>
        <w:spacing w:line="276" w:lineRule="auto"/>
        <w:ind w:left="426" w:hanging="426"/>
        <w:jc w:val="both"/>
        <w:rPr>
          <w:bCs/>
          <w:sz w:val="22"/>
          <w:szCs w:val="22"/>
        </w:rPr>
      </w:pPr>
      <w:r w:rsidRPr="002757DF">
        <w:rPr>
          <w:bCs/>
          <w:sz w:val="22"/>
          <w:szCs w:val="22"/>
        </w:rPr>
        <w:t>………………………………….</w:t>
      </w:r>
      <w:r w:rsidRPr="002757DF">
        <w:rPr>
          <w:bCs/>
          <w:sz w:val="22"/>
          <w:szCs w:val="22"/>
        </w:rPr>
        <w:tab/>
      </w:r>
      <w:r w:rsidRPr="002757DF">
        <w:rPr>
          <w:bCs/>
          <w:sz w:val="22"/>
          <w:szCs w:val="22"/>
        </w:rPr>
        <w:tab/>
        <w:t>przedst. Oddziału KWK/Ruch …………………..</w:t>
      </w:r>
    </w:p>
    <w:p w14:paraId="4629C3E8" w14:textId="77777777" w:rsidR="00037645" w:rsidRPr="002757DF" w:rsidRDefault="00037645">
      <w:pPr>
        <w:widowControl w:val="0"/>
        <w:numPr>
          <w:ilvl w:val="0"/>
          <w:numId w:val="68"/>
        </w:numPr>
        <w:tabs>
          <w:tab w:val="clear" w:pos="284"/>
          <w:tab w:val="num" w:pos="502"/>
          <w:tab w:val="num" w:pos="720"/>
        </w:tabs>
        <w:spacing w:line="276" w:lineRule="auto"/>
        <w:ind w:left="426" w:hanging="426"/>
        <w:jc w:val="both"/>
        <w:rPr>
          <w:bCs/>
          <w:sz w:val="22"/>
          <w:szCs w:val="22"/>
        </w:rPr>
      </w:pPr>
      <w:r w:rsidRPr="002757DF">
        <w:rPr>
          <w:bCs/>
          <w:sz w:val="22"/>
          <w:szCs w:val="22"/>
        </w:rPr>
        <w:t>………………………………….</w:t>
      </w:r>
      <w:r w:rsidRPr="002757DF">
        <w:rPr>
          <w:bCs/>
          <w:sz w:val="22"/>
          <w:szCs w:val="22"/>
        </w:rPr>
        <w:tab/>
      </w:r>
      <w:r w:rsidRPr="002757DF">
        <w:rPr>
          <w:bCs/>
          <w:sz w:val="22"/>
          <w:szCs w:val="22"/>
        </w:rPr>
        <w:tab/>
        <w:t>przedst. Wykonawcy………………………….</w:t>
      </w:r>
    </w:p>
    <w:p w14:paraId="4B4D6310" w14:textId="77777777" w:rsidR="00037645" w:rsidRPr="002757DF" w:rsidRDefault="00037645" w:rsidP="00037645">
      <w:pPr>
        <w:widowControl w:val="0"/>
        <w:spacing w:line="276" w:lineRule="auto"/>
        <w:ind w:left="426"/>
        <w:jc w:val="both"/>
        <w:rPr>
          <w:bCs/>
          <w:sz w:val="22"/>
          <w:szCs w:val="22"/>
        </w:rPr>
      </w:pPr>
    </w:p>
    <w:p w14:paraId="72DE3719" w14:textId="77777777" w:rsidR="00037645" w:rsidRPr="002757DF" w:rsidRDefault="00037645" w:rsidP="00037645">
      <w:pPr>
        <w:spacing w:after="60" w:line="276" w:lineRule="auto"/>
        <w:jc w:val="both"/>
      </w:pPr>
      <w:r w:rsidRPr="002757DF">
        <w:t>Strony zgodnie oświadczają, że wyrażają zgodę na zmianę terminu dostawy przedmiotu zamówienia, zgodnie z poniższą tabelą:</w:t>
      </w:r>
    </w:p>
    <w:p w14:paraId="51F4B590" w14:textId="77777777" w:rsidR="00037645" w:rsidRPr="002757DF" w:rsidRDefault="00037645" w:rsidP="00037645">
      <w:pPr>
        <w:spacing w:after="60" w:line="276" w:lineRule="auto"/>
        <w:jc w:val="both"/>
      </w:pPr>
    </w:p>
    <w:tbl>
      <w:tblPr>
        <w:tblStyle w:val="Tabela-Siatka"/>
        <w:tblW w:w="9855" w:type="dxa"/>
        <w:tblLook w:val="04A0" w:firstRow="1" w:lastRow="0" w:firstColumn="1" w:lastColumn="0" w:noHBand="0" w:noVBand="1"/>
      </w:tblPr>
      <w:tblGrid>
        <w:gridCol w:w="539"/>
        <w:gridCol w:w="1262"/>
        <w:gridCol w:w="3494"/>
        <w:gridCol w:w="1583"/>
        <w:gridCol w:w="1590"/>
        <w:gridCol w:w="1387"/>
      </w:tblGrid>
      <w:tr w:rsidR="00037645" w:rsidRPr="002757DF" w14:paraId="75246E3C" w14:textId="77777777" w:rsidTr="00386038">
        <w:tc>
          <w:tcPr>
            <w:tcW w:w="539" w:type="dxa"/>
            <w:vAlign w:val="center"/>
          </w:tcPr>
          <w:p w14:paraId="33E63C57" w14:textId="77777777" w:rsidR="00037645" w:rsidRPr="002757DF" w:rsidRDefault="00037645" w:rsidP="00386038">
            <w:pPr>
              <w:spacing w:after="60" w:line="276" w:lineRule="auto"/>
              <w:jc w:val="center"/>
            </w:pPr>
            <w:r w:rsidRPr="002757DF">
              <w:t>L.p.</w:t>
            </w:r>
          </w:p>
        </w:tc>
        <w:tc>
          <w:tcPr>
            <w:tcW w:w="1262" w:type="dxa"/>
            <w:vAlign w:val="center"/>
          </w:tcPr>
          <w:p w14:paraId="22A5A615" w14:textId="77777777" w:rsidR="00037645" w:rsidRPr="002757DF" w:rsidRDefault="00037645" w:rsidP="00386038">
            <w:pPr>
              <w:spacing w:line="276" w:lineRule="auto"/>
              <w:jc w:val="center"/>
            </w:pPr>
            <w:r w:rsidRPr="002757DF">
              <w:rPr>
                <w:sz w:val="16"/>
              </w:rPr>
              <w:t xml:space="preserve">Pozycja Harmonogramu – załącznika </w:t>
            </w:r>
            <w:r>
              <w:rPr>
                <w:sz w:val="16"/>
              </w:rPr>
              <w:t>….</w:t>
            </w:r>
            <w:r w:rsidRPr="002757DF">
              <w:rPr>
                <w:sz w:val="16"/>
              </w:rPr>
              <w:t xml:space="preserve"> do umowy</w:t>
            </w:r>
          </w:p>
        </w:tc>
        <w:tc>
          <w:tcPr>
            <w:tcW w:w="3494" w:type="dxa"/>
            <w:vAlign w:val="center"/>
          </w:tcPr>
          <w:p w14:paraId="47E12A40" w14:textId="77777777" w:rsidR="00037645" w:rsidRPr="002757DF" w:rsidRDefault="00037645" w:rsidP="00386038">
            <w:pPr>
              <w:spacing w:after="60" w:line="276" w:lineRule="auto"/>
              <w:jc w:val="center"/>
            </w:pPr>
            <w:r w:rsidRPr="002757DF">
              <w:t>Przedmiot zamówienia</w:t>
            </w:r>
          </w:p>
        </w:tc>
        <w:tc>
          <w:tcPr>
            <w:tcW w:w="1583" w:type="dxa"/>
            <w:vAlign w:val="center"/>
          </w:tcPr>
          <w:p w14:paraId="241EC30D" w14:textId="77777777" w:rsidR="00037645" w:rsidRPr="002757DF" w:rsidRDefault="00037645" w:rsidP="00386038">
            <w:pPr>
              <w:spacing w:after="60" w:line="276" w:lineRule="auto"/>
              <w:jc w:val="center"/>
            </w:pPr>
            <w:r w:rsidRPr="002757DF">
              <w:t>Termin dostawy zgodny z harmonogramem dostaw</w:t>
            </w:r>
          </w:p>
        </w:tc>
        <w:tc>
          <w:tcPr>
            <w:tcW w:w="1590" w:type="dxa"/>
            <w:vAlign w:val="center"/>
          </w:tcPr>
          <w:p w14:paraId="4B2D8F7B" w14:textId="77777777" w:rsidR="00037645" w:rsidRPr="002757DF" w:rsidRDefault="00037645" w:rsidP="00386038">
            <w:pPr>
              <w:spacing w:after="60" w:line="276" w:lineRule="auto"/>
              <w:jc w:val="center"/>
            </w:pPr>
            <w:r w:rsidRPr="002757DF">
              <w:t>Uzgodniony nowy termin dostawy</w:t>
            </w:r>
          </w:p>
        </w:tc>
        <w:tc>
          <w:tcPr>
            <w:tcW w:w="1387" w:type="dxa"/>
            <w:vAlign w:val="center"/>
          </w:tcPr>
          <w:p w14:paraId="2DE63FA5" w14:textId="77777777" w:rsidR="00037645" w:rsidRPr="002757DF" w:rsidRDefault="00037645" w:rsidP="00386038">
            <w:pPr>
              <w:spacing w:after="60" w:line="276" w:lineRule="auto"/>
              <w:jc w:val="center"/>
            </w:pPr>
            <w:r w:rsidRPr="002757DF">
              <w:t>Ilość szt. objętych nowym terminem</w:t>
            </w:r>
          </w:p>
        </w:tc>
      </w:tr>
      <w:tr w:rsidR="00037645" w:rsidRPr="002757DF" w14:paraId="23E3EC57" w14:textId="77777777" w:rsidTr="00386038">
        <w:tc>
          <w:tcPr>
            <w:tcW w:w="539" w:type="dxa"/>
          </w:tcPr>
          <w:p w14:paraId="11A5F713" w14:textId="77777777" w:rsidR="00037645" w:rsidRPr="002757DF" w:rsidRDefault="00037645" w:rsidP="00386038">
            <w:pPr>
              <w:spacing w:after="60" w:line="276" w:lineRule="auto"/>
            </w:pPr>
          </w:p>
        </w:tc>
        <w:tc>
          <w:tcPr>
            <w:tcW w:w="1262" w:type="dxa"/>
          </w:tcPr>
          <w:p w14:paraId="2704505F" w14:textId="77777777" w:rsidR="00037645" w:rsidRPr="002757DF" w:rsidRDefault="00037645" w:rsidP="00386038">
            <w:pPr>
              <w:spacing w:line="276" w:lineRule="auto"/>
            </w:pPr>
          </w:p>
        </w:tc>
        <w:tc>
          <w:tcPr>
            <w:tcW w:w="3494" w:type="dxa"/>
          </w:tcPr>
          <w:p w14:paraId="6B8C1664" w14:textId="77777777" w:rsidR="00037645" w:rsidRPr="002757DF" w:rsidRDefault="00037645" w:rsidP="00386038">
            <w:pPr>
              <w:spacing w:after="60" w:line="276" w:lineRule="auto"/>
            </w:pPr>
          </w:p>
        </w:tc>
        <w:tc>
          <w:tcPr>
            <w:tcW w:w="1583" w:type="dxa"/>
          </w:tcPr>
          <w:p w14:paraId="7843D7E9" w14:textId="77777777" w:rsidR="00037645" w:rsidRPr="002757DF" w:rsidRDefault="00037645" w:rsidP="00386038">
            <w:pPr>
              <w:spacing w:after="60" w:line="276" w:lineRule="auto"/>
            </w:pPr>
          </w:p>
        </w:tc>
        <w:tc>
          <w:tcPr>
            <w:tcW w:w="1590" w:type="dxa"/>
          </w:tcPr>
          <w:p w14:paraId="5DBF00E6" w14:textId="77777777" w:rsidR="00037645" w:rsidRPr="002757DF" w:rsidRDefault="00037645" w:rsidP="00386038">
            <w:pPr>
              <w:spacing w:after="60" w:line="276" w:lineRule="auto"/>
            </w:pPr>
          </w:p>
        </w:tc>
        <w:tc>
          <w:tcPr>
            <w:tcW w:w="1387" w:type="dxa"/>
          </w:tcPr>
          <w:p w14:paraId="0392701E" w14:textId="77777777" w:rsidR="00037645" w:rsidRPr="002757DF" w:rsidRDefault="00037645" w:rsidP="00386038">
            <w:pPr>
              <w:spacing w:after="60" w:line="276" w:lineRule="auto"/>
            </w:pPr>
          </w:p>
        </w:tc>
      </w:tr>
      <w:tr w:rsidR="00037645" w:rsidRPr="002757DF" w14:paraId="3AE3E4CB" w14:textId="77777777" w:rsidTr="00386038">
        <w:tc>
          <w:tcPr>
            <w:tcW w:w="539" w:type="dxa"/>
          </w:tcPr>
          <w:p w14:paraId="79EE9D58" w14:textId="77777777" w:rsidR="00037645" w:rsidRPr="002757DF" w:rsidRDefault="00037645" w:rsidP="00386038">
            <w:pPr>
              <w:spacing w:after="60" w:line="276" w:lineRule="auto"/>
            </w:pPr>
          </w:p>
        </w:tc>
        <w:tc>
          <w:tcPr>
            <w:tcW w:w="1262" w:type="dxa"/>
          </w:tcPr>
          <w:p w14:paraId="52172DB5" w14:textId="77777777" w:rsidR="00037645" w:rsidRPr="002757DF" w:rsidRDefault="00037645" w:rsidP="00386038">
            <w:pPr>
              <w:spacing w:line="276" w:lineRule="auto"/>
            </w:pPr>
          </w:p>
        </w:tc>
        <w:tc>
          <w:tcPr>
            <w:tcW w:w="3494" w:type="dxa"/>
          </w:tcPr>
          <w:p w14:paraId="5E415297" w14:textId="77777777" w:rsidR="00037645" w:rsidRPr="002757DF" w:rsidRDefault="00037645" w:rsidP="00386038">
            <w:pPr>
              <w:spacing w:after="60" w:line="276" w:lineRule="auto"/>
            </w:pPr>
          </w:p>
        </w:tc>
        <w:tc>
          <w:tcPr>
            <w:tcW w:w="1583" w:type="dxa"/>
          </w:tcPr>
          <w:p w14:paraId="0B0A62E5" w14:textId="77777777" w:rsidR="00037645" w:rsidRPr="002757DF" w:rsidRDefault="00037645" w:rsidP="00386038">
            <w:pPr>
              <w:spacing w:after="60" w:line="276" w:lineRule="auto"/>
            </w:pPr>
          </w:p>
        </w:tc>
        <w:tc>
          <w:tcPr>
            <w:tcW w:w="1590" w:type="dxa"/>
          </w:tcPr>
          <w:p w14:paraId="28809E38" w14:textId="77777777" w:rsidR="00037645" w:rsidRPr="002757DF" w:rsidRDefault="00037645" w:rsidP="00386038">
            <w:pPr>
              <w:spacing w:after="60" w:line="276" w:lineRule="auto"/>
            </w:pPr>
          </w:p>
        </w:tc>
        <w:tc>
          <w:tcPr>
            <w:tcW w:w="1387" w:type="dxa"/>
          </w:tcPr>
          <w:p w14:paraId="69429891" w14:textId="77777777" w:rsidR="00037645" w:rsidRPr="002757DF" w:rsidRDefault="00037645" w:rsidP="00386038">
            <w:pPr>
              <w:spacing w:after="60" w:line="276" w:lineRule="auto"/>
            </w:pPr>
          </w:p>
        </w:tc>
      </w:tr>
      <w:tr w:rsidR="00037645" w:rsidRPr="002757DF" w14:paraId="60994B0F" w14:textId="77777777" w:rsidTr="00386038">
        <w:tc>
          <w:tcPr>
            <w:tcW w:w="539" w:type="dxa"/>
          </w:tcPr>
          <w:p w14:paraId="53CD0BB9" w14:textId="77777777" w:rsidR="00037645" w:rsidRPr="002757DF" w:rsidRDefault="00037645" w:rsidP="00386038">
            <w:pPr>
              <w:spacing w:after="60" w:line="276" w:lineRule="auto"/>
            </w:pPr>
          </w:p>
        </w:tc>
        <w:tc>
          <w:tcPr>
            <w:tcW w:w="1262" w:type="dxa"/>
          </w:tcPr>
          <w:p w14:paraId="7C479916" w14:textId="77777777" w:rsidR="00037645" w:rsidRPr="002757DF" w:rsidRDefault="00037645" w:rsidP="00386038">
            <w:pPr>
              <w:spacing w:line="276" w:lineRule="auto"/>
            </w:pPr>
          </w:p>
        </w:tc>
        <w:tc>
          <w:tcPr>
            <w:tcW w:w="3494" w:type="dxa"/>
          </w:tcPr>
          <w:p w14:paraId="61C8DBDF" w14:textId="77777777" w:rsidR="00037645" w:rsidRPr="002757DF" w:rsidRDefault="00037645" w:rsidP="00386038">
            <w:pPr>
              <w:spacing w:after="60" w:line="276" w:lineRule="auto"/>
            </w:pPr>
          </w:p>
        </w:tc>
        <w:tc>
          <w:tcPr>
            <w:tcW w:w="1583" w:type="dxa"/>
          </w:tcPr>
          <w:p w14:paraId="71A7F604" w14:textId="77777777" w:rsidR="00037645" w:rsidRPr="002757DF" w:rsidRDefault="00037645" w:rsidP="00386038">
            <w:pPr>
              <w:spacing w:after="60" w:line="276" w:lineRule="auto"/>
            </w:pPr>
          </w:p>
        </w:tc>
        <w:tc>
          <w:tcPr>
            <w:tcW w:w="1590" w:type="dxa"/>
          </w:tcPr>
          <w:p w14:paraId="5395E8E5" w14:textId="77777777" w:rsidR="00037645" w:rsidRPr="002757DF" w:rsidRDefault="00037645" w:rsidP="00386038">
            <w:pPr>
              <w:spacing w:after="60" w:line="276" w:lineRule="auto"/>
            </w:pPr>
          </w:p>
        </w:tc>
        <w:tc>
          <w:tcPr>
            <w:tcW w:w="1387" w:type="dxa"/>
          </w:tcPr>
          <w:p w14:paraId="39147355" w14:textId="77777777" w:rsidR="00037645" w:rsidRPr="002757DF" w:rsidRDefault="00037645" w:rsidP="00386038">
            <w:pPr>
              <w:spacing w:after="60" w:line="276" w:lineRule="auto"/>
            </w:pPr>
          </w:p>
        </w:tc>
      </w:tr>
    </w:tbl>
    <w:p w14:paraId="73E16DB7" w14:textId="77777777" w:rsidR="00037645" w:rsidRPr="002757DF" w:rsidRDefault="00037645" w:rsidP="00037645">
      <w:pPr>
        <w:spacing w:after="60" w:line="276" w:lineRule="auto"/>
        <w:jc w:val="both"/>
      </w:pPr>
    </w:p>
    <w:p w14:paraId="2A3AFB92" w14:textId="77777777" w:rsidR="00037645" w:rsidRPr="002757DF" w:rsidRDefault="00037645" w:rsidP="00037645">
      <w:pPr>
        <w:spacing w:after="60" w:line="276" w:lineRule="auto"/>
        <w:jc w:val="both"/>
      </w:pPr>
      <w:r w:rsidRPr="002757DF">
        <w:t>Uwaga:</w:t>
      </w:r>
    </w:p>
    <w:p w14:paraId="33D1CDB5" w14:textId="3DECC453" w:rsidR="00037645" w:rsidRPr="002757DF" w:rsidRDefault="00037645">
      <w:pPr>
        <w:pStyle w:val="Akapitzlist"/>
        <w:numPr>
          <w:ilvl w:val="0"/>
          <w:numId w:val="69"/>
        </w:numPr>
        <w:spacing w:after="60" w:line="276" w:lineRule="auto"/>
        <w:jc w:val="both"/>
        <w:rPr>
          <w:sz w:val="20"/>
        </w:rPr>
      </w:pPr>
      <w:r w:rsidRPr="002757DF">
        <w:rPr>
          <w:sz w:val="20"/>
        </w:rPr>
        <w:t xml:space="preserve">Termin realizacji nie może być dłuższy niż do </w:t>
      </w:r>
      <w:r w:rsidR="007B54AB" w:rsidRPr="007B54AB">
        <w:rPr>
          <w:b/>
          <w:bCs/>
          <w:sz w:val="20"/>
        </w:rPr>
        <w:t>6</w:t>
      </w:r>
      <w:r w:rsidRPr="007B54AB">
        <w:rPr>
          <w:b/>
          <w:bCs/>
          <w:sz w:val="20"/>
        </w:rPr>
        <w:t xml:space="preserve"> m-</w:t>
      </w:r>
      <w:proofErr w:type="spellStart"/>
      <w:r w:rsidRPr="007B54AB">
        <w:rPr>
          <w:b/>
          <w:bCs/>
          <w:sz w:val="20"/>
        </w:rPr>
        <w:t>cy</w:t>
      </w:r>
      <w:proofErr w:type="spellEnd"/>
      <w:r w:rsidRPr="002757DF">
        <w:rPr>
          <w:sz w:val="20"/>
        </w:rPr>
        <w:t xml:space="preserve"> od daty zawarcia umowy.</w:t>
      </w:r>
    </w:p>
    <w:p w14:paraId="12CD5F0A" w14:textId="77777777" w:rsidR="00037645" w:rsidRPr="002757DF" w:rsidRDefault="00037645">
      <w:pPr>
        <w:pStyle w:val="Akapitzlist"/>
        <w:numPr>
          <w:ilvl w:val="0"/>
          <w:numId w:val="69"/>
        </w:numPr>
        <w:spacing w:after="60" w:line="276" w:lineRule="auto"/>
        <w:jc w:val="both"/>
        <w:rPr>
          <w:sz w:val="20"/>
        </w:rPr>
      </w:pPr>
      <w:r w:rsidRPr="002757DF">
        <w:rPr>
          <w:sz w:val="20"/>
        </w:rPr>
        <w:t>Termin uzgodnień nie może przekroczyć terminu dostawy wg umowy.</w:t>
      </w:r>
    </w:p>
    <w:p w14:paraId="6BC3C4A4" w14:textId="77777777" w:rsidR="00037645" w:rsidRDefault="00037645" w:rsidP="00037645">
      <w:pPr>
        <w:spacing w:after="60" w:line="276" w:lineRule="auto"/>
        <w:jc w:val="center"/>
        <w:rPr>
          <w:b/>
          <w:bCs/>
        </w:rPr>
      </w:pPr>
    </w:p>
    <w:p w14:paraId="505BC8C1" w14:textId="77777777" w:rsidR="00037645" w:rsidRPr="00922A4F" w:rsidRDefault="00037645" w:rsidP="00037645">
      <w:pPr>
        <w:spacing w:after="60" w:line="276" w:lineRule="auto"/>
        <w:jc w:val="center"/>
        <w:rPr>
          <w:b/>
          <w:bCs/>
        </w:rPr>
      </w:pPr>
      <w:r w:rsidRPr="00922A4F">
        <w:rPr>
          <w:b/>
          <w:bCs/>
        </w:rPr>
        <w:t>Osoby umocowane do reprezentowania stron:</w:t>
      </w:r>
    </w:p>
    <w:p w14:paraId="402E717C" w14:textId="77777777" w:rsidR="00037645" w:rsidRDefault="00037645" w:rsidP="00037645">
      <w:pPr>
        <w:spacing w:after="60" w:line="276" w:lineRule="auto"/>
        <w:jc w:val="both"/>
        <w:rPr>
          <w:b/>
          <w:sz w:val="22"/>
          <w:szCs w:val="22"/>
        </w:rPr>
      </w:pPr>
    </w:p>
    <w:p w14:paraId="50C4754B" w14:textId="77777777" w:rsidR="00037645" w:rsidRPr="00922A4F" w:rsidRDefault="00037645" w:rsidP="00037645">
      <w:pPr>
        <w:spacing w:after="60" w:line="276" w:lineRule="auto"/>
        <w:jc w:val="both"/>
        <w:rPr>
          <w:b/>
          <w:sz w:val="22"/>
          <w:szCs w:val="22"/>
        </w:rPr>
      </w:pPr>
      <w:r w:rsidRPr="00922A4F">
        <w:rPr>
          <w:b/>
          <w:sz w:val="22"/>
          <w:szCs w:val="22"/>
        </w:rPr>
        <w:t>Wykonawca</w:t>
      </w:r>
      <w:r w:rsidRPr="00922A4F">
        <w:rPr>
          <w:b/>
          <w:sz w:val="22"/>
          <w:szCs w:val="22"/>
        </w:rPr>
        <w:tab/>
      </w:r>
      <w:r w:rsidRPr="00922A4F">
        <w:rPr>
          <w:b/>
          <w:sz w:val="22"/>
          <w:szCs w:val="22"/>
        </w:rPr>
        <w:tab/>
      </w:r>
      <w:r w:rsidRPr="00922A4F">
        <w:rPr>
          <w:b/>
          <w:sz w:val="22"/>
          <w:szCs w:val="22"/>
        </w:rPr>
        <w:tab/>
      </w:r>
      <w:r w:rsidRPr="00922A4F">
        <w:rPr>
          <w:b/>
          <w:sz w:val="22"/>
          <w:szCs w:val="22"/>
        </w:rPr>
        <w:tab/>
      </w:r>
      <w:r w:rsidRPr="00922A4F">
        <w:rPr>
          <w:b/>
          <w:sz w:val="22"/>
          <w:szCs w:val="22"/>
        </w:rPr>
        <w:tab/>
      </w:r>
      <w:r w:rsidRPr="00922A4F">
        <w:rPr>
          <w:b/>
          <w:sz w:val="22"/>
          <w:szCs w:val="22"/>
        </w:rPr>
        <w:tab/>
      </w:r>
      <w:r w:rsidRPr="00922A4F">
        <w:rPr>
          <w:b/>
          <w:sz w:val="22"/>
          <w:szCs w:val="22"/>
        </w:rPr>
        <w:tab/>
      </w:r>
      <w:r w:rsidRPr="00922A4F">
        <w:rPr>
          <w:b/>
          <w:sz w:val="22"/>
          <w:szCs w:val="22"/>
        </w:rPr>
        <w:tab/>
      </w:r>
      <w:r w:rsidRPr="00922A4F">
        <w:rPr>
          <w:b/>
          <w:sz w:val="22"/>
          <w:szCs w:val="22"/>
        </w:rPr>
        <w:tab/>
        <w:t>Zamawiający</w:t>
      </w:r>
    </w:p>
    <w:p w14:paraId="1BD49085" w14:textId="77777777" w:rsidR="00037645" w:rsidRPr="00922A4F" w:rsidRDefault="00037645" w:rsidP="00037645">
      <w:pPr>
        <w:spacing w:after="60" w:line="276" w:lineRule="auto"/>
        <w:ind w:left="5664" w:firstLine="708"/>
        <w:jc w:val="both"/>
        <w:rPr>
          <w:bCs/>
          <w:sz w:val="22"/>
          <w:szCs w:val="22"/>
        </w:rPr>
      </w:pPr>
    </w:p>
    <w:p w14:paraId="44B902BA" w14:textId="77777777" w:rsidR="00037645" w:rsidRPr="00922A4F" w:rsidRDefault="00037645" w:rsidP="00037645">
      <w:pPr>
        <w:spacing w:after="60" w:line="276" w:lineRule="auto"/>
        <w:ind w:left="5664" w:firstLine="708"/>
        <w:jc w:val="both"/>
        <w:rPr>
          <w:bCs/>
          <w:sz w:val="22"/>
          <w:szCs w:val="22"/>
        </w:rPr>
      </w:pPr>
    </w:p>
    <w:p w14:paraId="08AA6D32" w14:textId="77777777" w:rsidR="00037645" w:rsidRPr="00922A4F" w:rsidRDefault="00037645" w:rsidP="00037645">
      <w:pPr>
        <w:spacing w:after="60" w:line="276" w:lineRule="auto"/>
        <w:ind w:left="-567" w:firstLine="708"/>
        <w:jc w:val="both"/>
        <w:rPr>
          <w:bCs/>
          <w:sz w:val="22"/>
          <w:szCs w:val="22"/>
        </w:rPr>
      </w:pPr>
      <w:r w:rsidRPr="00922A4F">
        <w:rPr>
          <w:bCs/>
          <w:sz w:val="22"/>
          <w:szCs w:val="22"/>
        </w:rPr>
        <w:t>………………………….</w:t>
      </w:r>
      <w:r w:rsidRPr="00922A4F">
        <w:rPr>
          <w:bCs/>
          <w:sz w:val="22"/>
          <w:szCs w:val="22"/>
        </w:rPr>
        <w:tab/>
      </w:r>
      <w:r w:rsidRPr="00922A4F">
        <w:rPr>
          <w:bCs/>
          <w:sz w:val="22"/>
          <w:szCs w:val="22"/>
        </w:rPr>
        <w:tab/>
      </w:r>
      <w:r w:rsidRPr="00922A4F">
        <w:rPr>
          <w:bCs/>
          <w:sz w:val="22"/>
          <w:szCs w:val="22"/>
        </w:rPr>
        <w:tab/>
      </w:r>
      <w:r w:rsidRPr="00922A4F">
        <w:rPr>
          <w:bCs/>
          <w:sz w:val="22"/>
          <w:szCs w:val="22"/>
        </w:rPr>
        <w:tab/>
      </w:r>
      <w:r w:rsidRPr="00922A4F">
        <w:rPr>
          <w:bCs/>
          <w:sz w:val="22"/>
          <w:szCs w:val="22"/>
        </w:rPr>
        <w:tab/>
      </w:r>
      <w:r w:rsidRPr="00922A4F">
        <w:rPr>
          <w:bCs/>
          <w:sz w:val="22"/>
          <w:szCs w:val="22"/>
        </w:rPr>
        <w:tab/>
        <w:t>………………………………</w:t>
      </w:r>
    </w:p>
    <w:p w14:paraId="0D2BBF8E" w14:textId="77777777" w:rsidR="00037645" w:rsidRDefault="00037645" w:rsidP="00037645">
      <w:pPr>
        <w:spacing w:after="60" w:line="276" w:lineRule="auto"/>
        <w:ind w:left="5664" w:firstLine="708"/>
        <w:jc w:val="both"/>
        <w:rPr>
          <w:bCs/>
          <w:i/>
          <w:iCs/>
          <w:sz w:val="22"/>
          <w:szCs w:val="22"/>
        </w:rPr>
      </w:pPr>
      <w:r w:rsidRPr="00922A4F">
        <w:rPr>
          <w:bCs/>
          <w:i/>
          <w:iCs/>
          <w:sz w:val="22"/>
          <w:szCs w:val="22"/>
        </w:rPr>
        <w:t>(Pełnomocnik Zarządu)</w:t>
      </w:r>
    </w:p>
    <w:p w14:paraId="62605A63" w14:textId="77777777" w:rsidR="00037645" w:rsidRDefault="00037645" w:rsidP="00037645">
      <w:pPr>
        <w:spacing w:after="60" w:line="276" w:lineRule="auto"/>
        <w:ind w:left="5664" w:firstLine="708"/>
        <w:jc w:val="both"/>
        <w:rPr>
          <w:bCs/>
          <w:i/>
          <w:iCs/>
          <w:sz w:val="22"/>
          <w:szCs w:val="22"/>
        </w:rPr>
      </w:pPr>
    </w:p>
    <w:p w14:paraId="257883D3" w14:textId="77777777" w:rsidR="00037645" w:rsidRPr="00922A4F" w:rsidRDefault="00037645" w:rsidP="00037645">
      <w:pPr>
        <w:spacing w:after="60" w:line="276" w:lineRule="auto"/>
        <w:ind w:left="5664" w:firstLine="708"/>
        <w:jc w:val="both"/>
        <w:rPr>
          <w:i/>
          <w:iCs/>
        </w:rPr>
      </w:pPr>
    </w:p>
    <w:p w14:paraId="1B65F2CC" w14:textId="77777777" w:rsidR="00037645" w:rsidRPr="00922A4F" w:rsidRDefault="00037645" w:rsidP="00037645">
      <w:pPr>
        <w:spacing w:line="276" w:lineRule="auto"/>
        <w:rPr>
          <w:bCs/>
          <w:sz w:val="22"/>
          <w:szCs w:val="22"/>
        </w:rPr>
      </w:pPr>
      <w:r w:rsidRPr="00922A4F">
        <w:rPr>
          <w:bCs/>
          <w:sz w:val="22"/>
          <w:szCs w:val="22"/>
        </w:rPr>
        <w:t>……..………………………….</w:t>
      </w:r>
      <w:r w:rsidRPr="00922A4F">
        <w:rPr>
          <w:bCs/>
          <w:sz w:val="22"/>
          <w:szCs w:val="22"/>
        </w:rPr>
        <w:tab/>
      </w:r>
      <w:r w:rsidRPr="00922A4F">
        <w:rPr>
          <w:bCs/>
          <w:sz w:val="22"/>
          <w:szCs w:val="22"/>
        </w:rPr>
        <w:tab/>
      </w:r>
      <w:r w:rsidRPr="00922A4F">
        <w:rPr>
          <w:bCs/>
          <w:sz w:val="22"/>
          <w:szCs w:val="22"/>
        </w:rPr>
        <w:tab/>
      </w:r>
      <w:r w:rsidRPr="00922A4F">
        <w:rPr>
          <w:bCs/>
          <w:sz w:val="22"/>
          <w:szCs w:val="22"/>
        </w:rPr>
        <w:tab/>
      </w:r>
      <w:r w:rsidRPr="00922A4F">
        <w:rPr>
          <w:bCs/>
          <w:sz w:val="22"/>
          <w:szCs w:val="22"/>
        </w:rPr>
        <w:tab/>
      </w:r>
      <w:r w:rsidRPr="00922A4F">
        <w:rPr>
          <w:bCs/>
          <w:sz w:val="22"/>
          <w:szCs w:val="22"/>
        </w:rPr>
        <w:tab/>
        <w:t>……………………………….</w:t>
      </w:r>
    </w:p>
    <w:p w14:paraId="076FA032" w14:textId="312037FA" w:rsidR="00037645" w:rsidRDefault="00037645" w:rsidP="00037645">
      <w:pPr>
        <w:spacing w:after="160" w:line="259" w:lineRule="auto"/>
        <w:rPr>
          <w:i/>
          <w:iCs/>
          <w:sz w:val="22"/>
          <w:szCs w:val="22"/>
        </w:rPr>
      </w:pPr>
      <w:r w:rsidRPr="00922A4F">
        <w:rPr>
          <w:bCs/>
          <w:i/>
          <w:iCs/>
          <w:sz w:val="22"/>
          <w:szCs w:val="22"/>
        </w:rPr>
        <w:t>Wg KRS lub pełnomocnictwa szczególnego)</w:t>
      </w:r>
      <w:r w:rsidRPr="00922A4F">
        <w:rPr>
          <w:bCs/>
          <w:i/>
          <w:iCs/>
          <w:sz w:val="22"/>
          <w:szCs w:val="22"/>
        </w:rPr>
        <w:tab/>
      </w:r>
      <w:r w:rsidRPr="00922A4F">
        <w:rPr>
          <w:bCs/>
          <w:i/>
          <w:iCs/>
          <w:sz w:val="22"/>
          <w:szCs w:val="22"/>
        </w:rPr>
        <w:tab/>
      </w:r>
      <w:r w:rsidRPr="00922A4F">
        <w:rPr>
          <w:bCs/>
          <w:i/>
          <w:iCs/>
          <w:sz w:val="22"/>
          <w:szCs w:val="22"/>
        </w:rPr>
        <w:tab/>
      </w:r>
      <w:r w:rsidRPr="00922A4F">
        <w:rPr>
          <w:bCs/>
          <w:i/>
          <w:iCs/>
          <w:sz w:val="22"/>
          <w:szCs w:val="22"/>
        </w:rPr>
        <w:tab/>
        <w:t>(Pełnomocnik Zarządu</w:t>
      </w:r>
    </w:p>
    <w:p w14:paraId="2FD47E3F" w14:textId="77777777" w:rsidR="0013237D" w:rsidRPr="00895B8E" w:rsidRDefault="0013237D" w:rsidP="0013237D">
      <w:pPr>
        <w:rPr>
          <w:sz w:val="24"/>
          <w:szCs w:val="24"/>
        </w:rPr>
      </w:pPr>
      <w:bookmarkStart w:id="307" w:name="_Hlk106958642"/>
      <w:bookmarkEnd w:id="126"/>
    </w:p>
    <w:p w14:paraId="05FC1513" w14:textId="77777777" w:rsidR="0013237D" w:rsidRPr="00895B8E" w:rsidRDefault="0013237D" w:rsidP="0013237D">
      <w:pPr>
        <w:rPr>
          <w:b/>
          <w:bCs/>
          <w:sz w:val="24"/>
          <w:szCs w:val="24"/>
        </w:rPr>
      </w:pPr>
      <w:r w:rsidRPr="00895B8E">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B8739B" w:rsidRPr="00895B8E" w14:paraId="057AD617" w14:textId="77777777" w:rsidTr="00E90C6C">
        <w:tc>
          <w:tcPr>
            <w:tcW w:w="4531" w:type="dxa"/>
            <w:vAlign w:val="center"/>
          </w:tcPr>
          <w:p w14:paraId="33A656FC" w14:textId="77777777" w:rsidR="00B8739B" w:rsidRDefault="00B8739B" w:rsidP="00E90C6C">
            <w:pPr>
              <w:jc w:val="center"/>
              <w:rPr>
                <w:b/>
                <w:bCs/>
                <w:i/>
                <w:iCs/>
                <w:sz w:val="24"/>
                <w:szCs w:val="24"/>
              </w:rPr>
            </w:pPr>
            <w:r w:rsidRPr="00532F56">
              <w:rPr>
                <w:b/>
                <w:bCs/>
                <w:i/>
                <w:iCs/>
                <w:sz w:val="24"/>
                <w:szCs w:val="24"/>
              </w:rPr>
              <w:t>Adam Adamaszek</w:t>
            </w:r>
          </w:p>
          <w:p w14:paraId="0F63D432" w14:textId="77777777" w:rsidR="00B8739B" w:rsidRPr="00532F56" w:rsidRDefault="00B8739B" w:rsidP="00E90C6C">
            <w:pPr>
              <w:jc w:val="center"/>
              <w:rPr>
                <w:b/>
                <w:bCs/>
                <w:i/>
                <w:iCs/>
                <w:sz w:val="24"/>
                <w:szCs w:val="24"/>
              </w:rPr>
            </w:pPr>
          </w:p>
          <w:p w14:paraId="03D0430E" w14:textId="77777777" w:rsidR="00B8739B" w:rsidRPr="00E073A4" w:rsidRDefault="00B8739B" w:rsidP="00E90C6C">
            <w:pPr>
              <w:jc w:val="center"/>
              <w:rPr>
                <w:i/>
                <w:iCs/>
                <w:color w:val="FF0000"/>
                <w:sz w:val="24"/>
                <w:szCs w:val="24"/>
                <w:highlight w:val="yellow"/>
              </w:rPr>
            </w:pPr>
            <w:r w:rsidRPr="00532F56">
              <w:rPr>
                <w:i/>
                <w:iCs/>
              </w:rPr>
              <w:t>Przewodniczący</w:t>
            </w:r>
          </w:p>
        </w:tc>
        <w:tc>
          <w:tcPr>
            <w:tcW w:w="4531" w:type="dxa"/>
            <w:shd w:val="clear" w:color="auto" w:fill="auto"/>
            <w:vAlign w:val="center"/>
          </w:tcPr>
          <w:p w14:paraId="67A92F19" w14:textId="77777777" w:rsidR="00B8739B" w:rsidRPr="004414E1" w:rsidRDefault="00B8739B" w:rsidP="00E90C6C">
            <w:pPr>
              <w:jc w:val="center"/>
              <w:rPr>
                <w:b/>
                <w:bCs/>
                <w:strike/>
                <w:color w:val="FF0000"/>
                <w:sz w:val="24"/>
                <w:szCs w:val="24"/>
                <w:highlight w:val="yellow"/>
              </w:rPr>
            </w:pPr>
          </w:p>
          <w:p w14:paraId="6080C911" w14:textId="77777777" w:rsidR="00B8739B" w:rsidRPr="004414E1" w:rsidRDefault="00B8739B" w:rsidP="00E90C6C">
            <w:pPr>
              <w:jc w:val="center"/>
              <w:rPr>
                <w:b/>
                <w:bCs/>
                <w:strike/>
                <w:color w:val="FF0000"/>
                <w:sz w:val="24"/>
                <w:szCs w:val="24"/>
                <w:highlight w:val="yellow"/>
              </w:rPr>
            </w:pPr>
          </w:p>
          <w:p w14:paraId="47AE7C19" w14:textId="77777777" w:rsidR="00B8739B" w:rsidRPr="004414E1" w:rsidRDefault="00B8739B" w:rsidP="00E90C6C">
            <w:pPr>
              <w:jc w:val="center"/>
              <w:rPr>
                <w:b/>
                <w:bCs/>
                <w:strike/>
                <w:color w:val="FF0000"/>
                <w:sz w:val="24"/>
                <w:szCs w:val="24"/>
                <w:highlight w:val="yellow"/>
              </w:rPr>
            </w:pPr>
          </w:p>
          <w:p w14:paraId="0BDBACA4" w14:textId="77777777" w:rsidR="00B8739B" w:rsidRPr="004414E1" w:rsidRDefault="00B8739B" w:rsidP="00E90C6C">
            <w:pPr>
              <w:jc w:val="center"/>
              <w:rPr>
                <w:b/>
                <w:bCs/>
                <w:strike/>
                <w:sz w:val="24"/>
                <w:szCs w:val="24"/>
                <w:highlight w:val="yellow"/>
              </w:rPr>
            </w:pPr>
          </w:p>
        </w:tc>
      </w:tr>
      <w:tr w:rsidR="00B8739B" w:rsidRPr="00895B8E" w14:paraId="301EEF9E" w14:textId="77777777" w:rsidTr="00E90C6C">
        <w:tc>
          <w:tcPr>
            <w:tcW w:w="4531" w:type="dxa"/>
            <w:vAlign w:val="center"/>
          </w:tcPr>
          <w:p w14:paraId="7C881917" w14:textId="6757B467" w:rsidR="00B8739B" w:rsidRDefault="00D70A1A" w:rsidP="00E90C6C">
            <w:pPr>
              <w:jc w:val="center"/>
              <w:rPr>
                <w:b/>
                <w:bCs/>
                <w:i/>
                <w:iCs/>
                <w:sz w:val="24"/>
                <w:szCs w:val="24"/>
              </w:rPr>
            </w:pPr>
            <w:r w:rsidRPr="00D70A1A">
              <w:rPr>
                <w:b/>
                <w:bCs/>
                <w:i/>
                <w:iCs/>
                <w:sz w:val="24"/>
                <w:szCs w:val="24"/>
              </w:rPr>
              <w:t>Sławomir Zając</w:t>
            </w:r>
          </w:p>
          <w:p w14:paraId="0E6EFC47" w14:textId="77777777" w:rsidR="00D70A1A" w:rsidRPr="00D70A1A" w:rsidRDefault="00D70A1A" w:rsidP="00E90C6C">
            <w:pPr>
              <w:jc w:val="center"/>
              <w:rPr>
                <w:b/>
                <w:bCs/>
                <w:i/>
                <w:iCs/>
                <w:sz w:val="24"/>
                <w:szCs w:val="24"/>
              </w:rPr>
            </w:pPr>
          </w:p>
          <w:p w14:paraId="0C378E61" w14:textId="77777777" w:rsidR="00B8739B" w:rsidRPr="00895B8E" w:rsidRDefault="00B8739B" w:rsidP="00E90C6C">
            <w:pPr>
              <w:jc w:val="center"/>
              <w:rPr>
                <w:i/>
                <w:iCs/>
                <w:sz w:val="24"/>
                <w:szCs w:val="24"/>
              </w:rPr>
            </w:pPr>
            <w:r w:rsidRPr="00532F56">
              <w:rPr>
                <w:i/>
                <w:iCs/>
              </w:rPr>
              <w:t>Zastępca Przewodniczącego</w:t>
            </w:r>
          </w:p>
        </w:tc>
        <w:tc>
          <w:tcPr>
            <w:tcW w:w="4531" w:type="dxa"/>
            <w:vAlign w:val="center"/>
          </w:tcPr>
          <w:p w14:paraId="4A5DDF01" w14:textId="77777777" w:rsidR="00B8739B" w:rsidRPr="00895B8E" w:rsidRDefault="00B8739B" w:rsidP="00E90C6C">
            <w:pPr>
              <w:jc w:val="center"/>
              <w:rPr>
                <w:b/>
                <w:bCs/>
                <w:sz w:val="24"/>
                <w:szCs w:val="24"/>
              </w:rPr>
            </w:pPr>
          </w:p>
          <w:p w14:paraId="0E40F2F2" w14:textId="77777777" w:rsidR="00B8739B" w:rsidRPr="00895B8E" w:rsidRDefault="00B8739B" w:rsidP="00E90C6C">
            <w:pPr>
              <w:jc w:val="center"/>
              <w:rPr>
                <w:b/>
                <w:bCs/>
                <w:sz w:val="24"/>
                <w:szCs w:val="24"/>
              </w:rPr>
            </w:pPr>
          </w:p>
          <w:p w14:paraId="6CB4EFA0" w14:textId="77777777" w:rsidR="00B8739B" w:rsidRPr="00895B8E" w:rsidRDefault="00B8739B" w:rsidP="00E90C6C">
            <w:pPr>
              <w:jc w:val="center"/>
              <w:rPr>
                <w:b/>
                <w:bCs/>
                <w:sz w:val="24"/>
                <w:szCs w:val="24"/>
              </w:rPr>
            </w:pPr>
          </w:p>
          <w:p w14:paraId="7459B26D" w14:textId="77777777" w:rsidR="00B8739B" w:rsidRPr="00895B8E" w:rsidRDefault="00B8739B" w:rsidP="00E90C6C">
            <w:pPr>
              <w:jc w:val="center"/>
              <w:rPr>
                <w:b/>
                <w:bCs/>
                <w:sz w:val="24"/>
                <w:szCs w:val="24"/>
              </w:rPr>
            </w:pPr>
          </w:p>
        </w:tc>
      </w:tr>
      <w:tr w:rsidR="00B8739B" w:rsidRPr="00895B8E" w14:paraId="575164F1" w14:textId="77777777" w:rsidTr="00E90C6C">
        <w:tc>
          <w:tcPr>
            <w:tcW w:w="4531" w:type="dxa"/>
            <w:vAlign w:val="center"/>
          </w:tcPr>
          <w:p w14:paraId="2DDB4928" w14:textId="77777777" w:rsidR="00B8739B" w:rsidRPr="00532F56" w:rsidRDefault="00B8739B" w:rsidP="00E90C6C">
            <w:pPr>
              <w:jc w:val="center"/>
              <w:rPr>
                <w:b/>
                <w:bCs/>
                <w:i/>
                <w:iCs/>
                <w:sz w:val="24"/>
                <w:szCs w:val="24"/>
              </w:rPr>
            </w:pPr>
            <w:r w:rsidRPr="00532F56">
              <w:rPr>
                <w:b/>
                <w:bCs/>
                <w:i/>
                <w:iCs/>
                <w:sz w:val="24"/>
                <w:szCs w:val="24"/>
              </w:rPr>
              <w:t>Michał Krząkała</w:t>
            </w:r>
          </w:p>
          <w:p w14:paraId="50924551" w14:textId="77777777" w:rsidR="00B8739B" w:rsidRPr="00532F56" w:rsidRDefault="00B8739B" w:rsidP="00E90C6C">
            <w:pPr>
              <w:jc w:val="center"/>
              <w:rPr>
                <w:i/>
                <w:iCs/>
                <w:sz w:val="22"/>
                <w:szCs w:val="22"/>
              </w:rPr>
            </w:pPr>
          </w:p>
          <w:p w14:paraId="167A20B3" w14:textId="77777777" w:rsidR="00B8739B" w:rsidRPr="00895B8E" w:rsidRDefault="00B8739B" w:rsidP="00E90C6C">
            <w:pPr>
              <w:jc w:val="center"/>
              <w:rPr>
                <w:i/>
                <w:iCs/>
                <w:sz w:val="24"/>
                <w:szCs w:val="24"/>
              </w:rPr>
            </w:pPr>
            <w:r w:rsidRPr="00532F56">
              <w:rPr>
                <w:i/>
                <w:iCs/>
              </w:rPr>
              <w:t>Sekretarz</w:t>
            </w:r>
          </w:p>
        </w:tc>
        <w:tc>
          <w:tcPr>
            <w:tcW w:w="4531" w:type="dxa"/>
            <w:vAlign w:val="center"/>
          </w:tcPr>
          <w:p w14:paraId="6645388F" w14:textId="77777777" w:rsidR="00B8739B" w:rsidRPr="00895B8E" w:rsidRDefault="00B8739B" w:rsidP="00E90C6C">
            <w:pPr>
              <w:jc w:val="center"/>
              <w:rPr>
                <w:b/>
                <w:bCs/>
                <w:sz w:val="24"/>
                <w:szCs w:val="24"/>
              </w:rPr>
            </w:pPr>
          </w:p>
          <w:p w14:paraId="0897B55F" w14:textId="77777777" w:rsidR="00B8739B" w:rsidRPr="00895B8E" w:rsidRDefault="00B8739B" w:rsidP="00E90C6C">
            <w:pPr>
              <w:jc w:val="center"/>
              <w:rPr>
                <w:b/>
                <w:bCs/>
                <w:sz w:val="24"/>
                <w:szCs w:val="24"/>
              </w:rPr>
            </w:pPr>
          </w:p>
          <w:p w14:paraId="3F15B4CF" w14:textId="77777777" w:rsidR="00B8739B" w:rsidRPr="00895B8E" w:rsidRDefault="00B8739B" w:rsidP="00E90C6C">
            <w:pPr>
              <w:jc w:val="center"/>
              <w:rPr>
                <w:b/>
                <w:bCs/>
                <w:sz w:val="24"/>
                <w:szCs w:val="24"/>
              </w:rPr>
            </w:pPr>
          </w:p>
          <w:p w14:paraId="3EC644FD" w14:textId="77777777" w:rsidR="00B8739B" w:rsidRPr="00895B8E" w:rsidRDefault="00B8739B" w:rsidP="00E90C6C">
            <w:pPr>
              <w:jc w:val="center"/>
              <w:rPr>
                <w:b/>
                <w:bCs/>
                <w:sz w:val="24"/>
                <w:szCs w:val="24"/>
              </w:rPr>
            </w:pPr>
          </w:p>
        </w:tc>
      </w:tr>
      <w:tr w:rsidR="00B8739B" w:rsidRPr="00895B8E" w14:paraId="13FBC4FF" w14:textId="77777777" w:rsidTr="00E90C6C">
        <w:tc>
          <w:tcPr>
            <w:tcW w:w="4531" w:type="dxa"/>
            <w:vAlign w:val="center"/>
          </w:tcPr>
          <w:p w14:paraId="036A8012" w14:textId="48AC713A" w:rsidR="00B8739B" w:rsidRDefault="00D70A1A" w:rsidP="00E90C6C">
            <w:pPr>
              <w:jc w:val="center"/>
              <w:rPr>
                <w:b/>
                <w:bCs/>
                <w:i/>
                <w:iCs/>
                <w:sz w:val="24"/>
                <w:szCs w:val="24"/>
              </w:rPr>
            </w:pPr>
            <w:r w:rsidRPr="00D70A1A">
              <w:rPr>
                <w:b/>
                <w:bCs/>
                <w:i/>
                <w:iCs/>
                <w:sz w:val="24"/>
                <w:szCs w:val="24"/>
              </w:rPr>
              <w:t xml:space="preserve">Krystian </w:t>
            </w:r>
            <w:proofErr w:type="spellStart"/>
            <w:r w:rsidRPr="00D70A1A">
              <w:rPr>
                <w:b/>
                <w:bCs/>
                <w:i/>
                <w:iCs/>
                <w:sz w:val="24"/>
                <w:szCs w:val="24"/>
              </w:rPr>
              <w:t>Czardybon</w:t>
            </w:r>
            <w:proofErr w:type="spellEnd"/>
          </w:p>
          <w:p w14:paraId="346C0B90" w14:textId="77777777" w:rsidR="00D70A1A" w:rsidRPr="00D70A1A" w:rsidRDefault="00D70A1A" w:rsidP="00E90C6C">
            <w:pPr>
              <w:jc w:val="center"/>
              <w:rPr>
                <w:b/>
                <w:bCs/>
                <w:i/>
                <w:iCs/>
                <w:sz w:val="24"/>
                <w:szCs w:val="24"/>
              </w:rPr>
            </w:pPr>
          </w:p>
          <w:p w14:paraId="27BFEF75" w14:textId="77777777" w:rsidR="00B8739B" w:rsidRPr="00895B8E" w:rsidRDefault="00B8739B" w:rsidP="00E90C6C">
            <w:pPr>
              <w:jc w:val="center"/>
              <w:rPr>
                <w:i/>
                <w:iCs/>
                <w:sz w:val="24"/>
                <w:szCs w:val="24"/>
              </w:rPr>
            </w:pPr>
            <w:r w:rsidRPr="00532F56">
              <w:rPr>
                <w:i/>
                <w:iCs/>
              </w:rPr>
              <w:t>Członek</w:t>
            </w:r>
          </w:p>
        </w:tc>
        <w:tc>
          <w:tcPr>
            <w:tcW w:w="4531" w:type="dxa"/>
            <w:vAlign w:val="center"/>
          </w:tcPr>
          <w:p w14:paraId="095228D5" w14:textId="77777777" w:rsidR="00B8739B" w:rsidRPr="00895B8E" w:rsidRDefault="00B8739B" w:rsidP="00E90C6C">
            <w:pPr>
              <w:jc w:val="center"/>
              <w:rPr>
                <w:b/>
                <w:bCs/>
                <w:sz w:val="24"/>
                <w:szCs w:val="24"/>
              </w:rPr>
            </w:pPr>
          </w:p>
          <w:p w14:paraId="2FF5383D" w14:textId="77777777" w:rsidR="00B8739B" w:rsidRPr="00895B8E" w:rsidRDefault="00B8739B" w:rsidP="00E90C6C">
            <w:pPr>
              <w:jc w:val="center"/>
              <w:rPr>
                <w:b/>
                <w:bCs/>
                <w:sz w:val="24"/>
                <w:szCs w:val="24"/>
              </w:rPr>
            </w:pPr>
          </w:p>
          <w:p w14:paraId="6D7B5339" w14:textId="77777777" w:rsidR="00B8739B" w:rsidRPr="00895B8E" w:rsidRDefault="00B8739B" w:rsidP="00E90C6C">
            <w:pPr>
              <w:jc w:val="center"/>
              <w:rPr>
                <w:b/>
                <w:bCs/>
                <w:sz w:val="24"/>
                <w:szCs w:val="24"/>
              </w:rPr>
            </w:pPr>
          </w:p>
          <w:p w14:paraId="2F34B475" w14:textId="77777777" w:rsidR="00B8739B" w:rsidRPr="00895B8E" w:rsidRDefault="00B8739B" w:rsidP="00E90C6C">
            <w:pPr>
              <w:jc w:val="center"/>
              <w:rPr>
                <w:b/>
                <w:bCs/>
                <w:sz w:val="24"/>
                <w:szCs w:val="24"/>
              </w:rPr>
            </w:pPr>
          </w:p>
        </w:tc>
      </w:tr>
    </w:tbl>
    <w:p w14:paraId="5B29D26B" w14:textId="77777777" w:rsidR="0013237D" w:rsidRPr="00895B8E" w:rsidRDefault="0013237D" w:rsidP="0013237D">
      <w:pPr>
        <w:rPr>
          <w:b/>
          <w:bCs/>
          <w:sz w:val="28"/>
          <w:szCs w:val="28"/>
        </w:rPr>
      </w:pPr>
    </w:p>
    <w:p w14:paraId="6E7A3E2A" w14:textId="77777777" w:rsidR="0013237D" w:rsidRPr="00895B8E" w:rsidRDefault="0013237D" w:rsidP="0013237D">
      <w:pPr>
        <w:rPr>
          <w:sz w:val="22"/>
          <w:szCs w:val="24"/>
        </w:rPr>
      </w:pPr>
    </w:p>
    <w:p w14:paraId="62AFD5A8" w14:textId="587D52AD" w:rsidR="0013237D" w:rsidRPr="001002B8" w:rsidRDefault="007A0CFD" w:rsidP="0013237D">
      <w:pPr>
        <w:spacing w:before="120"/>
        <w:jc w:val="center"/>
        <w:rPr>
          <w:b/>
          <w:sz w:val="28"/>
          <w:szCs w:val="28"/>
        </w:rPr>
      </w:pPr>
      <w:bookmarkStart w:id="308" w:name="_Hlk147849133"/>
      <w:r w:rsidRPr="001002B8">
        <w:rPr>
          <w:b/>
          <w:sz w:val="28"/>
          <w:szCs w:val="28"/>
        </w:rPr>
        <w:t>Zatwierdzenie w</w:t>
      </w:r>
      <w:r w:rsidR="0013237D" w:rsidRPr="001002B8">
        <w:rPr>
          <w:b/>
          <w:sz w:val="28"/>
          <w:szCs w:val="28"/>
        </w:rPr>
        <w:t xml:space="preserve"> imieniu Kierownika Zamawiającego:</w:t>
      </w:r>
    </w:p>
    <w:p w14:paraId="0EA46660" w14:textId="77777777" w:rsidR="0013237D" w:rsidRPr="001002B8" w:rsidRDefault="0013237D" w:rsidP="0013237D">
      <w:pPr>
        <w:spacing w:before="120"/>
        <w:rPr>
          <w:b/>
          <w:szCs w:val="28"/>
        </w:rPr>
      </w:pPr>
    </w:p>
    <w:bookmarkEnd w:id="308"/>
    <w:p w14:paraId="53F82A45" w14:textId="77777777" w:rsidR="0013237D" w:rsidRPr="00895B8E" w:rsidRDefault="0013237D" w:rsidP="0013237D">
      <w:pPr>
        <w:jc w:val="center"/>
        <w:rPr>
          <w:b/>
          <w:bCs/>
          <w:sz w:val="22"/>
          <w:szCs w:val="24"/>
        </w:rPr>
      </w:pPr>
    </w:p>
    <w:p w14:paraId="727A7826" w14:textId="77777777" w:rsidR="0013237D" w:rsidRPr="00895B8E" w:rsidRDefault="0013237D" w:rsidP="0013237D">
      <w:pPr>
        <w:jc w:val="center"/>
        <w:rPr>
          <w:sz w:val="22"/>
          <w:szCs w:val="24"/>
        </w:rPr>
      </w:pPr>
    </w:p>
    <w:p w14:paraId="5F6036E6" w14:textId="77777777" w:rsidR="0013237D" w:rsidRPr="00895B8E" w:rsidRDefault="0013237D" w:rsidP="0013237D">
      <w:pPr>
        <w:jc w:val="center"/>
        <w:rPr>
          <w:sz w:val="22"/>
          <w:szCs w:val="24"/>
        </w:rPr>
      </w:pPr>
    </w:p>
    <w:p w14:paraId="09270161" w14:textId="77777777" w:rsidR="0013237D" w:rsidRPr="00895B8E" w:rsidRDefault="0013237D" w:rsidP="0013237D">
      <w:pPr>
        <w:jc w:val="center"/>
        <w:rPr>
          <w:sz w:val="22"/>
          <w:szCs w:val="24"/>
        </w:rPr>
      </w:pPr>
    </w:p>
    <w:p w14:paraId="386CA853" w14:textId="77777777" w:rsidR="0013237D" w:rsidRPr="00895B8E" w:rsidRDefault="0013237D" w:rsidP="0013237D">
      <w:pPr>
        <w:jc w:val="center"/>
        <w:rPr>
          <w:sz w:val="22"/>
          <w:szCs w:val="24"/>
        </w:rPr>
      </w:pPr>
      <w:r w:rsidRPr="00895B8E">
        <w:rPr>
          <w:sz w:val="22"/>
          <w:szCs w:val="24"/>
        </w:rPr>
        <w:t>……………………………………………………………………………………</w:t>
      </w:r>
    </w:p>
    <w:p w14:paraId="3B8259EF" w14:textId="0C5D7438" w:rsidR="0013237D" w:rsidRPr="00895B8E" w:rsidRDefault="0013237D" w:rsidP="0013237D">
      <w:pPr>
        <w:jc w:val="center"/>
        <w:rPr>
          <w:i/>
          <w:iCs/>
          <w:szCs w:val="22"/>
        </w:rPr>
      </w:pPr>
      <w:r w:rsidRPr="00895B8E">
        <w:rPr>
          <w:i/>
          <w:iCs/>
          <w:sz w:val="24"/>
          <w:szCs w:val="28"/>
        </w:rPr>
        <w:t>Przewodniczący</w:t>
      </w:r>
      <w:r w:rsidR="007A0CFD">
        <w:rPr>
          <w:i/>
          <w:iCs/>
          <w:sz w:val="24"/>
          <w:szCs w:val="28"/>
        </w:rPr>
        <w:t xml:space="preserve"> </w:t>
      </w:r>
      <w:r w:rsidRPr="00895B8E">
        <w:rPr>
          <w:i/>
          <w:iCs/>
          <w:sz w:val="24"/>
          <w:szCs w:val="28"/>
        </w:rPr>
        <w:t xml:space="preserve"> Komisji Przetargowej</w:t>
      </w:r>
    </w:p>
    <w:p w14:paraId="12C1013D" w14:textId="77777777" w:rsidR="0013237D" w:rsidRPr="00895B8E" w:rsidRDefault="0013237D" w:rsidP="0013237D">
      <w:pPr>
        <w:spacing w:before="120" w:line="312" w:lineRule="auto"/>
        <w:jc w:val="both"/>
        <w:rPr>
          <w:sz w:val="24"/>
          <w:szCs w:val="24"/>
        </w:rPr>
      </w:pPr>
    </w:p>
    <w:p w14:paraId="11594BB8" w14:textId="5AD995EE"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307"/>
    <w:p w14:paraId="0A302C42" w14:textId="77777777" w:rsidR="00B03AE4" w:rsidRDefault="00B03AE4" w:rsidP="00B03AE4">
      <w:pPr>
        <w:spacing w:before="120" w:line="312" w:lineRule="auto"/>
        <w:jc w:val="both"/>
        <w:rPr>
          <w:sz w:val="24"/>
          <w:szCs w:val="24"/>
        </w:rPr>
      </w:pPr>
    </w:p>
    <w:sectPr w:rsidR="00B03A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649BC" w14:textId="77777777" w:rsidR="004D58DB" w:rsidRDefault="004D58DB" w:rsidP="0079756C">
      <w:r>
        <w:separator/>
      </w:r>
    </w:p>
  </w:endnote>
  <w:endnote w:type="continuationSeparator" w:id="0">
    <w:p w14:paraId="2ABB69F9" w14:textId="77777777" w:rsidR="004D58DB" w:rsidRDefault="004D58D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Helvetica">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5A6C8683" w:rsidR="008C3210" w:rsidRDefault="0022543C" w:rsidP="0022543C">
        <w:pPr>
          <w:pStyle w:val="Stopka"/>
        </w:pPr>
        <w:r>
          <w:t xml:space="preserve">Nr postępowania </w:t>
        </w:r>
        <w:r w:rsidR="00D44D89">
          <w:t>402401471</w:t>
        </w:r>
        <w:r>
          <w:t xml:space="preserve"> </w:t>
        </w:r>
      </w:p>
      <w:p w14:paraId="43B153F5" w14:textId="77777777" w:rsidR="00455E7B" w:rsidRDefault="00455E7B" w:rsidP="0022543C">
        <w:pPr>
          <w:pStyle w:val="Stopka"/>
          <w:rPr>
            <w:i/>
            <w:iCs/>
          </w:rPr>
        </w:pPr>
      </w:p>
      <w:p w14:paraId="2DC1C4A1" w14:textId="59A091C5"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D44D89">
        <w:pPr>
          <w:pStyle w:val="Stopka"/>
          <w:jc w:val="center"/>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2293A" w14:textId="77777777" w:rsidR="004D58DB" w:rsidRDefault="004D58DB" w:rsidP="0079756C">
      <w:r>
        <w:separator/>
      </w:r>
    </w:p>
  </w:footnote>
  <w:footnote w:type="continuationSeparator" w:id="0">
    <w:p w14:paraId="40326859" w14:textId="77777777" w:rsidR="004D58DB" w:rsidRDefault="004D58D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8FA93B"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2831C46"/>
    <w:multiLevelType w:val="hybridMultilevel"/>
    <w:tmpl w:val="D5B4187A"/>
    <w:lvl w:ilvl="0" w:tplc="79C26FBA">
      <w:start w:val="1"/>
      <w:numFmt w:val="bullet"/>
      <w:lvlText w:val=""/>
      <w:lvlJc w:val="left"/>
      <w:pPr>
        <w:tabs>
          <w:tab w:val="num" w:pos="360"/>
        </w:tabs>
        <w:ind w:left="36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8BF2B23"/>
    <w:multiLevelType w:val="hybridMultilevel"/>
    <w:tmpl w:val="9836CF62"/>
    <w:lvl w:ilvl="0" w:tplc="7E90C32A">
      <w:start w:val="1"/>
      <w:numFmt w:val="lowerLetter"/>
      <w:lvlText w:val="%1)"/>
      <w:lvlJc w:val="left"/>
      <w:pPr>
        <w:ind w:left="1308" w:hanging="360"/>
      </w:pPr>
      <w:rPr>
        <w:rFonts w:hint="default"/>
        <w:b w:val="0"/>
        <w:sz w:val="22"/>
        <w:szCs w:val="22"/>
      </w:rPr>
    </w:lvl>
    <w:lvl w:ilvl="1" w:tplc="04150019">
      <w:start w:val="1"/>
      <w:numFmt w:val="lowerLetter"/>
      <w:lvlText w:val="%2."/>
      <w:lvlJc w:val="left"/>
      <w:pPr>
        <w:ind w:left="2028" w:hanging="360"/>
      </w:pPr>
    </w:lvl>
    <w:lvl w:ilvl="2" w:tplc="0415001B">
      <w:start w:val="1"/>
      <w:numFmt w:val="lowerRoman"/>
      <w:lvlText w:val="%3."/>
      <w:lvlJc w:val="right"/>
      <w:pPr>
        <w:ind w:left="2748" w:hanging="180"/>
      </w:pPr>
    </w:lvl>
    <w:lvl w:ilvl="3" w:tplc="0415000F">
      <w:start w:val="1"/>
      <w:numFmt w:val="decimal"/>
      <w:lvlText w:val="%4."/>
      <w:lvlJc w:val="left"/>
      <w:pPr>
        <w:ind w:left="3468" w:hanging="360"/>
      </w:pPr>
    </w:lvl>
    <w:lvl w:ilvl="4" w:tplc="04150019">
      <w:start w:val="1"/>
      <w:numFmt w:val="lowerLetter"/>
      <w:lvlText w:val="%5."/>
      <w:lvlJc w:val="left"/>
      <w:pPr>
        <w:ind w:left="4188" w:hanging="360"/>
      </w:pPr>
    </w:lvl>
    <w:lvl w:ilvl="5" w:tplc="0415001B">
      <w:start w:val="1"/>
      <w:numFmt w:val="lowerRoman"/>
      <w:lvlText w:val="%6."/>
      <w:lvlJc w:val="right"/>
      <w:pPr>
        <w:ind w:left="4908" w:hanging="180"/>
      </w:pPr>
    </w:lvl>
    <w:lvl w:ilvl="6" w:tplc="0415000F">
      <w:start w:val="1"/>
      <w:numFmt w:val="decimal"/>
      <w:lvlText w:val="%7."/>
      <w:lvlJc w:val="left"/>
      <w:pPr>
        <w:ind w:left="5628" w:hanging="360"/>
      </w:pPr>
    </w:lvl>
    <w:lvl w:ilvl="7" w:tplc="04150019">
      <w:start w:val="1"/>
      <w:numFmt w:val="lowerLetter"/>
      <w:lvlText w:val="%8."/>
      <w:lvlJc w:val="left"/>
      <w:pPr>
        <w:ind w:left="6348" w:hanging="360"/>
      </w:pPr>
    </w:lvl>
    <w:lvl w:ilvl="8" w:tplc="0415001B">
      <w:start w:val="1"/>
      <w:numFmt w:val="lowerRoman"/>
      <w:lvlText w:val="%9."/>
      <w:lvlJc w:val="right"/>
      <w:pPr>
        <w:ind w:left="7068" w:hanging="180"/>
      </w:pPr>
    </w:lvl>
  </w:abstractNum>
  <w:abstractNum w:abstractNumId="14" w15:restartNumberingAfterBreak="0">
    <w:nsid w:val="0E4F10B8"/>
    <w:multiLevelType w:val="multilevel"/>
    <w:tmpl w:val="86363776"/>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4DD1DCF"/>
    <w:multiLevelType w:val="hybridMultilevel"/>
    <w:tmpl w:val="9836CF62"/>
    <w:lvl w:ilvl="0" w:tplc="7E90C32A">
      <w:start w:val="1"/>
      <w:numFmt w:val="lowerLetter"/>
      <w:lvlText w:val="%1)"/>
      <w:lvlJc w:val="left"/>
      <w:pPr>
        <w:ind w:left="1308" w:hanging="360"/>
      </w:pPr>
      <w:rPr>
        <w:rFonts w:hint="default"/>
        <w:b w:val="0"/>
        <w:sz w:val="22"/>
        <w:szCs w:val="22"/>
      </w:rPr>
    </w:lvl>
    <w:lvl w:ilvl="1" w:tplc="04150019">
      <w:start w:val="1"/>
      <w:numFmt w:val="lowerLetter"/>
      <w:lvlText w:val="%2."/>
      <w:lvlJc w:val="left"/>
      <w:pPr>
        <w:ind w:left="2028" w:hanging="360"/>
      </w:pPr>
    </w:lvl>
    <w:lvl w:ilvl="2" w:tplc="0415001B">
      <w:start w:val="1"/>
      <w:numFmt w:val="lowerRoman"/>
      <w:lvlText w:val="%3."/>
      <w:lvlJc w:val="right"/>
      <w:pPr>
        <w:ind w:left="2748" w:hanging="180"/>
      </w:pPr>
    </w:lvl>
    <w:lvl w:ilvl="3" w:tplc="0415000F">
      <w:start w:val="1"/>
      <w:numFmt w:val="decimal"/>
      <w:lvlText w:val="%4."/>
      <w:lvlJc w:val="left"/>
      <w:pPr>
        <w:ind w:left="3468" w:hanging="360"/>
      </w:pPr>
    </w:lvl>
    <w:lvl w:ilvl="4" w:tplc="04150019">
      <w:start w:val="1"/>
      <w:numFmt w:val="lowerLetter"/>
      <w:lvlText w:val="%5."/>
      <w:lvlJc w:val="left"/>
      <w:pPr>
        <w:ind w:left="4188" w:hanging="360"/>
      </w:pPr>
    </w:lvl>
    <w:lvl w:ilvl="5" w:tplc="0415001B">
      <w:start w:val="1"/>
      <w:numFmt w:val="lowerRoman"/>
      <w:lvlText w:val="%6."/>
      <w:lvlJc w:val="right"/>
      <w:pPr>
        <w:ind w:left="4908" w:hanging="180"/>
      </w:pPr>
    </w:lvl>
    <w:lvl w:ilvl="6" w:tplc="0415000F">
      <w:start w:val="1"/>
      <w:numFmt w:val="decimal"/>
      <w:lvlText w:val="%7."/>
      <w:lvlJc w:val="left"/>
      <w:pPr>
        <w:ind w:left="5628" w:hanging="360"/>
      </w:pPr>
    </w:lvl>
    <w:lvl w:ilvl="7" w:tplc="04150019">
      <w:start w:val="1"/>
      <w:numFmt w:val="lowerLetter"/>
      <w:lvlText w:val="%8."/>
      <w:lvlJc w:val="left"/>
      <w:pPr>
        <w:ind w:left="6348" w:hanging="360"/>
      </w:pPr>
    </w:lvl>
    <w:lvl w:ilvl="8" w:tplc="0415001B">
      <w:start w:val="1"/>
      <w:numFmt w:val="lowerRoman"/>
      <w:lvlText w:val="%9."/>
      <w:lvlJc w:val="right"/>
      <w:pPr>
        <w:ind w:left="7068"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6219FA"/>
    <w:multiLevelType w:val="hybridMultilevel"/>
    <w:tmpl w:val="12A0C22A"/>
    <w:lvl w:ilvl="0" w:tplc="8A320BFA">
      <w:start w:val="1"/>
      <w:numFmt w:val="bullet"/>
      <w:lvlText w:val=""/>
      <w:lvlJc w:val="left"/>
      <w:pPr>
        <w:tabs>
          <w:tab w:val="num" w:pos="960"/>
        </w:tabs>
        <w:ind w:left="960" w:hanging="360"/>
      </w:pPr>
      <w:rPr>
        <w:rFonts w:ascii="Symbol" w:hAnsi="Symbol" w:hint="default"/>
      </w:rPr>
    </w:lvl>
    <w:lvl w:ilvl="1" w:tplc="02B0560A">
      <w:start w:val="1"/>
      <w:numFmt w:val="bullet"/>
      <w:lvlText w:val=""/>
      <w:lvlJc w:val="left"/>
      <w:pPr>
        <w:tabs>
          <w:tab w:val="num" w:pos="960"/>
        </w:tabs>
        <w:ind w:left="881" w:hanging="281"/>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3830E58"/>
    <w:multiLevelType w:val="hybridMultilevel"/>
    <w:tmpl w:val="8A520328"/>
    <w:lvl w:ilvl="0" w:tplc="04150017">
      <w:start w:val="1"/>
      <w:numFmt w:val="lowerLetter"/>
      <w:lvlText w:val="%1)"/>
      <w:lvlJc w:val="left"/>
      <w:pPr>
        <w:ind w:left="1308" w:hanging="360"/>
      </w:pPr>
      <w:rPr>
        <w:rFonts w:hint="default"/>
        <w:sz w:val="22"/>
        <w:szCs w:val="22"/>
      </w:rPr>
    </w:lvl>
    <w:lvl w:ilvl="1" w:tplc="04150019">
      <w:start w:val="1"/>
      <w:numFmt w:val="lowerLetter"/>
      <w:lvlText w:val="%2."/>
      <w:lvlJc w:val="left"/>
      <w:pPr>
        <w:ind w:left="2028" w:hanging="360"/>
      </w:pPr>
    </w:lvl>
    <w:lvl w:ilvl="2" w:tplc="0415001B">
      <w:start w:val="1"/>
      <w:numFmt w:val="lowerRoman"/>
      <w:lvlText w:val="%3."/>
      <w:lvlJc w:val="right"/>
      <w:pPr>
        <w:ind w:left="2748" w:hanging="180"/>
      </w:pPr>
    </w:lvl>
    <w:lvl w:ilvl="3" w:tplc="0415000F">
      <w:start w:val="1"/>
      <w:numFmt w:val="decimal"/>
      <w:lvlText w:val="%4."/>
      <w:lvlJc w:val="left"/>
      <w:pPr>
        <w:ind w:left="3468" w:hanging="360"/>
      </w:pPr>
    </w:lvl>
    <w:lvl w:ilvl="4" w:tplc="04150019">
      <w:start w:val="1"/>
      <w:numFmt w:val="lowerLetter"/>
      <w:lvlText w:val="%5."/>
      <w:lvlJc w:val="left"/>
      <w:pPr>
        <w:ind w:left="4188" w:hanging="360"/>
      </w:pPr>
    </w:lvl>
    <w:lvl w:ilvl="5" w:tplc="0415001B">
      <w:start w:val="1"/>
      <w:numFmt w:val="lowerRoman"/>
      <w:lvlText w:val="%6."/>
      <w:lvlJc w:val="right"/>
      <w:pPr>
        <w:ind w:left="4908" w:hanging="180"/>
      </w:pPr>
    </w:lvl>
    <w:lvl w:ilvl="6" w:tplc="0415000F">
      <w:start w:val="1"/>
      <w:numFmt w:val="decimal"/>
      <w:lvlText w:val="%7."/>
      <w:lvlJc w:val="left"/>
      <w:pPr>
        <w:ind w:left="5628" w:hanging="360"/>
      </w:pPr>
    </w:lvl>
    <w:lvl w:ilvl="7" w:tplc="04150019">
      <w:start w:val="1"/>
      <w:numFmt w:val="lowerLetter"/>
      <w:lvlText w:val="%8."/>
      <w:lvlJc w:val="left"/>
      <w:pPr>
        <w:ind w:left="6348" w:hanging="360"/>
      </w:pPr>
    </w:lvl>
    <w:lvl w:ilvl="8" w:tplc="0415001B">
      <w:start w:val="1"/>
      <w:numFmt w:val="lowerRoman"/>
      <w:lvlText w:val="%9."/>
      <w:lvlJc w:val="right"/>
      <w:pPr>
        <w:ind w:left="7068" w:hanging="180"/>
      </w:pPr>
    </w:lvl>
  </w:abstractNum>
  <w:abstractNum w:abstractNumId="2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9"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966967"/>
    <w:multiLevelType w:val="hybridMultilevel"/>
    <w:tmpl w:val="4C5A7976"/>
    <w:lvl w:ilvl="0" w:tplc="FFFFFFFF">
      <w:start w:val="1"/>
      <w:numFmt w:val="bullet"/>
      <w:lvlText w:val="-"/>
      <w:lvlJc w:val="left"/>
      <w:pPr>
        <w:ind w:left="1440" w:hanging="360"/>
      </w:pPr>
      <w:rPr>
        <w:rFonts w:ascii="Andalus" w:hAnsi="Andalus" w:hint="default"/>
      </w:rPr>
    </w:lvl>
    <w:lvl w:ilvl="1" w:tplc="06A2EA0E">
      <w:start w:val="1"/>
      <w:numFmt w:val="bullet"/>
      <w:lvlText w:val="-"/>
      <w:lvlJc w:val="left"/>
      <w:pPr>
        <w:ind w:left="1440" w:hanging="360"/>
      </w:pPr>
      <w:rPr>
        <w:rFonts w:ascii="Andalus" w:hAnsi="Andalus" w:hint="default"/>
        <w:sz w:val="24"/>
        <w:szCs w:val="24"/>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38E6718"/>
    <w:multiLevelType w:val="multilevel"/>
    <w:tmpl w:val="6E007D3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rPr>
        <w:rFonts w:hint="default"/>
      </w:rPr>
    </w:lvl>
  </w:abstractNum>
  <w:abstractNum w:abstractNumId="39" w15:restartNumberingAfterBreak="0">
    <w:nsid w:val="45AC22A8"/>
    <w:multiLevelType w:val="hybridMultilevel"/>
    <w:tmpl w:val="72FA789C"/>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0145C75"/>
    <w:multiLevelType w:val="hybridMultilevel"/>
    <w:tmpl w:val="6ABAF3FC"/>
    <w:lvl w:ilvl="0" w:tplc="409899F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0F100FE"/>
    <w:multiLevelType w:val="hybridMultilevel"/>
    <w:tmpl w:val="81446CA6"/>
    <w:lvl w:ilvl="0" w:tplc="91F4BB1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803C27"/>
    <w:multiLevelType w:val="hybridMultilevel"/>
    <w:tmpl w:val="A7E8F838"/>
    <w:lvl w:ilvl="0" w:tplc="25300212">
      <w:start w:val="1"/>
      <w:numFmt w:val="bullet"/>
      <w:lvlText w:val=""/>
      <w:lvlJc w:val="left"/>
      <w:pPr>
        <w:tabs>
          <w:tab w:val="num" w:pos="360"/>
        </w:tabs>
        <w:ind w:left="36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2425C72"/>
    <w:multiLevelType w:val="hybridMultilevel"/>
    <w:tmpl w:val="8F58B106"/>
    <w:lvl w:ilvl="0" w:tplc="D69CDCCC">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4974D89"/>
    <w:multiLevelType w:val="hybridMultilevel"/>
    <w:tmpl w:val="00226638"/>
    <w:lvl w:ilvl="0" w:tplc="25300212">
      <w:start w:val="1"/>
      <w:numFmt w:val="bullet"/>
      <w:lvlText w:val=""/>
      <w:lvlJc w:val="left"/>
      <w:pPr>
        <w:tabs>
          <w:tab w:val="num" w:pos="360"/>
        </w:tabs>
        <w:ind w:left="360" w:hanging="36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8315AD8"/>
    <w:multiLevelType w:val="hybridMultilevel"/>
    <w:tmpl w:val="93525870"/>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7"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736C577B"/>
    <w:multiLevelType w:val="hybridMultilevel"/>
    <w:tmpl w:val="8B163388"/>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4"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5" w15:restartNumberingAfterBreak="0">
    <w:nsid w:val="77827AF3"/>
    <w:multiLevelType w:val="hybridMultilevel"/>
    <w:tmpl w:val="0EAE9B88"/>
    <w:lvl w:ilvl="0" w:tplc="25300212">
      <w:start w:val="1"/>
      <w:numFmt w:val="bullet"/>
      <w:lvlText w:val=""/>
      <w:lvlJc w:val="left"/>
      <w:pPr>
        <w:tabs>
          <w:tab w:val="num" w:pos="360"/>
        </w:tabs>
        <w:ind w:left="36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7"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0"/>
  </w:num>
  <w:num w:numId="2" w16cid:durableId="837885002">
    <w:abstractNumId w:val="69"/>
  </w:num>
  <w:num w:numId="3" w16cid:durableId="969826206">
    <w:abstractNumId w:val="61"/>
  </w:num>
  <w:num w:numId="4" w16cid:durableId="1181630090">
    <w:abstractNumId w:val="65"/>
  </w:num>
  <w:num w:numId="5" w16cid:durableId="1676421754">
    <w:abstractNumId w:val="7"/>
  </w:num>
  <w:num w:numId="6" w16cid:durableId="1257665658">
    <w:abstractNumId w:val="18"/>
  </w:num>
  <w:num w:numId="7" w16cid:durableId="1326320413">
    <w:abstractNumId w:val="30"/>
  </w:num>
  <w:num w:numId="8" w16cid:durableId="1042242727">
    <w:abstractNumId w:val="23"/>
  </w:num>
  <w:num w:numId="9" w16cid:durableId="1391689702">
    <w:abstractNumId w:val="67"/>
  </w:num>
  <w:num w:numId="10" w16cid:durableId="1176848288">
    <w:abstractNumId w:val="52"/>
  </w:num>
  <w:num w:numId="11" w16cid:durableId="511259285">
    <w:abstractNumId w:val="78"/>
  </w:num>
  <w:num w:numId="12" w16cid:durableId="2009210144">
    <w:abstractNumId w:val="53"/>
  </w:num>
  <w:num w:numId="13" w16cid:durableId="506331243">
    <w:abstractNumId w:val="43"/>
  </w:num>
  <w:num w:numId="14" w16cid:durableId="1057701244">
    <w:abstractNumId w:val="56"/>
  </w:num>
  <w:num w:numId="15" w16cid:durableId="1662732328">
    <w:abstractNumId w:val="38"/>
  </w:num>
  <w:num w:numId="16" w16cid:durableId="1555389102">
    <w:abstractNumId w:val="36"/>
  </w:num>
  <w:num w:numId="17" w16cid:durableId="2132437271">
    <w:abstractNumId w:val="74"/>
  </w:num>
  <w:num w:numId="18" w16cid:durableId="951786731">
    <w:abstractNumId w:val="12"/>
  </w:num>
  <w:num w:numId="19" w16cid:durableId="726301418">
    <w:abstractNumId w:val="57"/>
    <w:lvlOverride w:ilvl="0">
      <w:startOverride w:val="1"/>
    </w:lvlOverride>
  </w:num>
  <w:num w:numId="20" w16cid:durableId="441188765">
    <w:abstractNumId w:val="37"/>
    <w:lvlOverride w:ilvl="0">
      <w:startOverride w:val="1"/>
    </w:lvlOverride>
  </w:num>
  <w:num w:numId="21" w16cid:durableId="33430839">
    <w:abstractNumId w:val="24"/>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941958115">
    <w:abstractNumId w:val="10"/>
  </w:num>
  <w:num w:numId="28" w16cid:durableId="1642692366">
    <w:abstractNumId w:val="70"/>
  </w:num>
  <w:num w:numId="29" w16cid:durableId="1289969379">
    <w:abstractNumId w:val="2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91067">
    <w:abstractNumId w:val="55"/>
  </w:num>
  <w:num w:numId="31" w16cid:durableId="824123978">
    <w:abstractNumId w:val="71"/>
  </w:num>
  <w:num w:numId="32" w16cid:durableId="629870374">
    <w:abstractNumId w:val="22"/>
  </w:num>
  <w:num w:numId="33" w16cid:durableId="348946369">
    <w:abstractNumId w:val="76"/>
  </w:num>
  <w:num w:numId="34" w16cid:durableId="1404840387">
    <w:abstractNumId w:val="15"/>
  </w:num>
  <w:num w:numId="35" w16cid:durableId="549852072">
    <w:abstractNumId w:val="31"/>
  </w:num>
  <w:num w:numId="36" w16cid:durableId="2002661070">
    <w:abstractNumId w:val="40"/>
  </w:num>
  <w:num w:numId="37" w16cid:durableId="1462921629">
    <w:abstractNumId w:val="51"/>
  </w:num>
  <w:num w:numId="38" w16cid:durableId="1788356790">
    <w:abstractNumId w:val="27"/>
  </w:num>
  <w:num w:numId="39" w16cid:durableId="2077240979">
    <w:abstractNumId w:val="33"/>
  </w:num>
  <w:num w:numId="40" w16cid:durableId="2046709983">
    <w:abstractNumId w:val="46"/>
  </w:num>
  <w:num w:numId="41" w16cid:durableId="1356542773">
    <w:abstractNumId w:val="79"/>
  </w:num>
  <w:num w:numId="42" w16cid:durableId="1096708563">
    <w:abstractNumId w:val="45"/>
  </w:num>
  <w:num w:numId="43" w16cid:durableId="827600280">
    <w:abstractNumId w:val="32"/>
  </w:num>
  <w:num w:numId="44" w16cid:durableId="1389378165">
    <w:abstractNumId w:val="14"/>
  </w:num>
  <w:num w:numId="45" w16cid:durableId="1376737496">
    <w:abstractNumId w:val="54"/>
  </w:num>
  <w:num w:numId="46" w16cid:durableId="737363641">
    <w:abstractNumId w:val="19"/>
  </w:num>
  <w:num w:numId="47" w16cid:durableId="2078435002">
    <w:abstractNumId w:val="21"/>
  </w:num>
  <w:num w:numId="48" w16cid:durableId="1135412420">
    <w:abstractNumId w:val="47"/>
  </w:num>
  <w:num w:numId="49" w16cid:durableId="63918808">
    <w:abstractNumId w:val="50"/>
  </w:num>
  <w:num w:numId="50"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023373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22988932">
    <w:abstractNumId w:val="72"/>
  </w:num>
  <w:num w:numId="53" w16cid:durableId="916599138">
    <w:abstractNumId w:val="8"/>
  </w:num>
  <w:num w:numId="54" w16cid:durableId="1104569088">
    <w:abstractNumId w:val="59"/>
  </w:num>
  <w:num w:numId="55" w16cid:durableId="1400245161">
    <w:abstractNumId w:val="41"/>
  </w:num>
  <w:num w:numId="56" w16cid:durableId="67963284">
    <w:abstractNumId w:val="64"/>
  </w:num>
  <w:num w:numId="57" w16cid:durableId="140658741">
    <w:abstractNumId w:val="44"/>
  </w:num>
  <w:num w:numId="58" w16cid:durableId="781650915">
    <w:abstractNumId w:val="11"/>
  </w:num>
  <w:num w:numId="59" w16cid:durableId="96144829">
    <w:abstractNumId w:val="34"/>
  </w:num>
  <w:num w:numId="60" w16cid:durableId="1642005739">
    <w:abstractNumId w:val="35"/>
  </w:num>
  <w:num w:numId="61" w16cid:durableId="1994868590">
    <w:abstractNumId w:val="26"/>
  </w:num>
  <w:num w:numId="62" w16cid:durableId="466123312">
    <w:abstractNumId w:val="48"/>
  </w:num>
  <w:num w:numId="63" w16cid:durableId="723017746">
    <w:abstractNumId w:val="17"/>
  </w:num>
  <w:num w:numId="64" w16cid:durableId="844708074">
    <w:abstractNumId w:val="62"/>
  </w:num>
  <w:num w:numId="65" w16cid:durableId="2033647983">
    <w:abstractNumId w:val="73"/>
  </w:num>
  <w:num w:numId="66" w16cid:durableId="1418095839">
    <w:abstractNumId w:val="13"/>
  </w:num>
  <w:num w:numId="67" w16cid:durableId="1623341865">
    <w:abstractNumId w:val="49"/>
  </w:num>
  <w:num w:numId="68" w16cid:durableId="11313659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00123746">
    <w:abstractNumId w:val="39"/>
  </w:num>
  <w:num w:numId="70" w16cid:durableId="1040594494">
    <w:abstractNumId w:val="75"/>
  </w:num>
  <w:num w:numId="71" w16cid:durableId="424424578">
    <w:abstractNumId w:val="58"/>
  </w:num>
  <w:num w:numId="72" w16cid:durableId="1511943555">
    <w:abstractNumId w:val="63"/>
  </w:num>
  <w:num w:numId="73" w16cid:durableId="1849715191">
    <w:abstractNumId w:val="9"/>
  </w:num>
  <w:num w:numId="74" w16cid:durableId="1752654046">
    <w:abstractNumId w:val="25"/>
  </w:num>
  <w:num w:numId="75" w16cid:durableId="345863289">
    <w:abstractNumId w:val="66"/>
  </w:num>
  <w:num w:numId="76" w16cid:durableId="1385374705">
    <w:abstractNumId w:val="29"/>
  </w:num>
  <w:num w:numId="77" w16cid:durableId="108280221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9935594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1AC"/>
    <w:rsid w:val="000007D5"/>
    <w:rsid w:val="0000117E"/>
    <w:rsid w:val="00004569"/>
    <w:rsid w:val="00006579"/>
    <w:rsid w:val="00007A88"/>
    <w:rsid w:val="00007EDF"/>
    <w:rsid w:val="00011F3E"/>
    <w:rsid w:val="000122ED"/>
    <w:rsid w:val="00014CC7"/>
    <w:rsid w:val="000157D8"/>
    <w:rsid w:val="0001694E"/>
    <w:rsid w:val="00020C79"/>
    <w:rsid w:val="00022A9D"/>
    <w:rsid w:val="00023B49"/>
    <w:rsid w:val="000241D8"/>
    <w:rsid w:val="00030641"/>
    <w:rsid w:val="0003568A"/>
    <w:rsid w:val="00035BDF"/>
    <w:rsid w:val="00036E54"/>
    <w:rsid w:val="00037645"/>
    <w:rsid w:val="00046D12"/>
    <w:rsid w:val="00046EAC"/>
    <w:rsid w:val="000477C2"/>
    <w:rsid w:val="00047B00"/>
    <w:rsid w:val="00050B83"/>
    <w:rsid w:val="00052816"/>
    <w:rsid w:val="00053856"/>
    <w:rsid w:val="000541DF"/>
    <w:rsid w:val="00054304"/>
    <w:rsid w:val="00054C51"/>
    <w:rsid w:val="00057162"/>
    <w:rsid w:val="0005752F"/>
    <w:rsid w:val="00057982"/>
    <w:rsid w:val="00061786"/>
    <w:rsid w:val="00061B28"/>
    <w:rsid w:val="000620FD"/>
    <w:rsid w:val="000623CE"/>
    <w:rsid w:val="000628B7"/>
    <w:rsid w:val="00062BD6"/>
    <w:rsid w:val="0006341A"/>
    <w:rsid w:val="00064EEF"/>
    <w:rsid w:val="00065C74"/>
    <w:rsid w:val="00067331"/>
    <w:rsid w:val="00067E41"/>
    <w:rsid w:val="0007451C"/>
    <w:rsid w:val="00074CD5"/>
    <w:rsid w:val="00076FD1"/>
    <w:rsid w:val="00077C78"/>
    <w:rsid w:val="0008035C"/>
    <w:rsid w:val="000804FD"/>
    <w:rsid w:val="00080679"/>
    <w:rsid w:val="0008454A"/>
    <w:rsid w:val="00084D1C"/>
    <w:rsid w:val="0008515F"/>
    <w:rsid w:val="00087068"/>
    <w:rsid w:val="00090466"/>
    <w:rsid w:val="0009157B"/>
    <w:rsid w:val="000941B7"/>
    <w:rsid w:val="00096A2D"/>
    <w:rsid w:val="000A293D"/>
    <w:rsid w:val="000A5CE5"/>
    <w:rsid w:val="000A6014"/>
    <w:rsid w:val="000A633D"/>
    <w:rsid w:val="000A645B"/>
    <w:rsid w:val="000A77EF"/>
    <w:rsid w:val="000B0953"/>
    <w:rsid w:val="000B19F8"/>
    <w:rsid w:val="000B2E5B"/>
    <w:rsid w:val="000C0253"/>
    <w:rsid w:val="000C100C"/>
    <w:rsid w:val="000C22F4"/>
    <w:rsid w:val="000C23F8"/>
    <w:rsid w:val="000C2C0A"/>
    <w:rsid w:val="000C46BD"/>
    <w:rsid w:val="000C4985"/>
    <w:rsid w:val="000C523D"/>
    <w:rsid w:val="000C5BB6"/>
    <w:rsid w:val="000C6A3E"/>
    <w:rsid w:val="000D0A3C"/>
    <w:rsid w:val="000D0FCA"/>
    <w:rsid w:val="000D2581"/>
    <w:rsid w:val="000D2865"/>
    <w:rsid w:val="000D42D6"/>
    <w:rsid w:val="000D48CE"/>
    <w:rsid w:val="000D6315"/>
    <w:rsid w:val="000D6AF5"/>
    <w:rsid w:val="000D7929"/>
    <w:rsid w:val="000D7BDE"/>
    <w:rsid w:val="000D7C41"/>
    <w:rsid w:val="000E2451"/>
    <w:rsid w:val="000E2457"/>
    <w:rsid w:val="000E40FD"/>
    <w:rsid w:val="000E7F0A"/>
    <w:rsid w:val="000F3538"/>
    <w:rsid w:val="000F4E10"/>
    <w:rsid w:val="000F5B49"/>
    <w:rsid w:val="000F6329"/>
    <w:rsid w:val="000F6F0B"/>
    <w:rsid w:val="000F7B2E"/>
    <w:rsid w:val="000F7BF9"/>
    <w:rsid w:val="001002B8"/>
    <w:rsid w:val="0010071A"/>
    <w:rsid w:val="001007BE"/>
    <w:rsid w:val="0010086C"/>
    <w:rsid w:val="0010099C"/>
    <w:rsid w:val="0010606A"/>
    <w:rsid w:val="0010687C"/>
    <w:rsid w:val="00107F43"/>
    <w:rsid w:val="00110E6E"/>
    <w:rsid w:val="00111016"/>
    <w:rsid w:val="00112408"/>
    <w:rsid w:val="00112495"/>
    <w:rsid w:val="00112973"/>
    <w:rsid w:val="001137A8"/>
    <w:rsid w:val="00113C7E"/>
    <w:rsid w:val="00113FA0"/>
    <w:rsid w:val="00117F9F"/>
    <w:rsid w:val="00122498"/>
    <w:rsid w:val="001229DB"/>
    <w:rsid w:val="00125D6E"/>
    <w:rsid w:val="0012707C"/>
    <w:rsid w:val="00127C46"/>
    <w:rsid w:val="0013078A"/>
    <w:rsid w:val="001318EF"/>
    <w:rsid w:val="0013237D"/>
    <w:rsid w:val="0013238E"/>
    <w:rsid w:val="00133433"/>
    <w:rsid w:val="00134DA6"/>
    <w:rsid w:val="00135DB3"/>
    <w:rsid w:val="00136556"/>
    <w:rsid w:val="0014085E"/>
    <w:rsid w:val="00140F75"/>
    <w:rsid w:val="001444A8"/>
    <w:rsid w:val="00144650"/>
    <w:rsid w:val="00146E99"/>
    <w:rsid w:val="001506E4"/>
    <w:rsid w:val="00153961"/>
    <w:rsid w:val="00154521"/>
    <w:rsid w:val="00156688"/>
    <w:rsid w:val="00160015"/>
    <w:rsid w:val="00160C0C"/>
    <w:rsid w:val="0016215E"/>
    <w:rsid w:val="001622EB"/>
    <w:rsid w:val="001633B8"/>
    <w:rsid w:val="00166BF5"/>
    <w:rsid w:val="00170673"/>
    <w:rsid w:val="00171248"/>
    <w:rsid w:val="001731DB"/>
    <w:rsid w:val="001757A8"/>
    <w:rsid w:val="00180667"/>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3CAF"/>
    <w:rsid w:val="001B50F3"/>
    <w:rsid w:val="001B5B94"/>
    <w:rsid w:val="001B6535"/>
    <w:rsid w:val="001B6C57"/>
    <w:rsid w:val="001B7FBA"/>
    <w:rsid w:val="001C0B71"/>
    <w:rsid w:val="001C1466"/>
    <w:rsid w:val="001C1C89"/>
    <w:rsid w:val="001C2BF6"/>
    <w:rsid w:val="001C3043"/>
    <w:rsid w:val="001C4F69"/>
    <w:rsid w:val="001C5898"/>
    <w:rsid w:val="001C6794"/>
    <w:rsid w:val="001C6EEF"/>
    <w:rsid w:val="001D08D4"/>
    <w:rsid w:val="001D2B05"/>
    <w:rsid w:val="001D40C7"/>
    <w:rsid w:val="001D4C4E"/>
    <w:rsid w:val="001D5D95"/>
    <w:rsid w:val="001D6857"/>
    <w:rsid w:val="001D7181"/>
    <w:rsid w:val="001E0CBE"/>
    <w:rsid w:val="001E3F2B"/>
    <w:rsid w:val="001E4197"/>
    <w:rsid w:val="001E430B"/>
    <w:rsid w:val="001E5D0C"/>
    <w:rsid w:val="001F1D80"/>
    <w:rsid w:val="001F655F"/>
    <w:rsid w:val="00202054"/>
    <w:rsid w:val="00204A4C"/>
    <w:rsid w:val="00210345"/>
    <w:rsid w:val="002140F7"/>
    <w:rsid w:val="002144CE"/>
    <w:rsid w:val="00214EE7"/>
    <w:rsid w:val="00217807"/>
    <w:rsid w:val="00217FCC"/>
    <w:rsid w:val="00221EB6"/>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45A48"/>
    <w:rsid w:val="00247B6C"/>
    <w:rsid w:val="0025177A"/>
    <w:rsid w:val="00254367"/>
    <w:rsid w:val="0025517E"/>
    <w:rsid w:val="00255F42"/>
    <w:rsid w:val="002578F8"/>
    <w:rsid w:val="00260371"/>
    <w:rsid w:val="002635BF"/>
    <w:rsid w:val="00264D3D"/>
    <w:rsid w:val="002652AD"/>
    <w:rsid w:val="00266169"/>
    <w:rsid w:val="002672D7"/>
    <w:rsid w:val="002706D1"/>
    <w:rsid w:val="00273EAA"/>
    <w:rsid w:val="00276167"/>
    <w:rsid w:val="002768F5"/>
    <w:rsid w:val="00280D52"/>
    <w:rsid w:val="00281AD8"/>
    <w:rsid w:val="00283811"/>
    <w:rsid w:val="00286A1A"/>
    <w:rsid w:val="00286EED"/>
    <w:rsid w:val="00287025"/>
    <w:rsid w:val="00287D2F"/>
    <w:rsid w:val="00287EBD"/>
    <w:rsid w:val="00291925"/>
    <w:rsid w:val="002935D5"/>
    <w:rsid w:val="00295BF5"/>
    <w:rsid w:val="00295CF9"/>
    <w:rsid w:val="00295E0C"/>
    <w:rsid w:val="002A3212"/>
    <w:rsid w:val="002A32CE"/>
    <w:rsid w:val="002A4AD9"/>
    <w:rsid w:val="002A4CEC"/>
    <w:rsid w:val="002A61D2"/>
    <w:rsid w:val="002A6217"/>
    <w:rsid w:val="002B048C"/>
    <w:rsid w:val="002B085B"/>
    <w:rsid w:val="002B3992"/>
    <w:rsid w:val="002B3B8F"/>
    <w:rsid w:val="002B419E"/>
    <w:rsid w:val="002B47FB"/>
    <w:rsid w:val="002B622D"/>
    <w:rsid w:val="002C2C0B"/>
    <w:rsid w:val="002C3537"/>
    <w:rsid w:val="002C6837"/>
    <w:rsid w:val="002C7907"/>
    <w:rsid w:val="002D0634"/>
    <w:rsid w:val="002D11ED"/>
    <w:rsid w:val="002D2414"/>
    <w:rsid w:val="002D59F6"/>
    <w:rsid w:val="002E0AA3"/>
    <w:rsid w:val="002E181C"/>
    <w:rsid w:val="002E209E"/>
    <w:rsid w:val="002E2C02"/>
    <w:rsid w:val="002E4F64"/>
    <w:rsid w:val="002E576F"/>
    <w:rsid w:val="002E7238"/>
    <w:rsid w:val="002F2F73"/>
    <w:rsid w:val="002F5082"/>
    <w:rsid w:val="002F79B2"/>
    <w:rsid w:val="003013EF"/>
    <w:rsid w:val="00301894"/>
    <w:rsid w:val="00303421"/>
    <w:rsid w:val="0030370B"/>
    <w:rsid w:val="00303EE8"/>
    <w:rsid w:val="00307C5E"/>
    <w:rsid w:val="0031223F"/>
    <w:rsid w:val="00315C5A"/>
    <w:rsid w:val="003178E0"/>
    <w:rsid w:val="00317980"/>
    <w:rsid w:val="00320B3E"/>
    <w:rsid w:val="00321AB7"/>
    <w:rsid w:val="00322B0F"/>
    <w:rsid w:val="00325455"/>
    <w:rsid w:val="0032720A"/>
    <w:rsid w:val="0033001C"/>
    <w:rsid w:val="00330420"/>
    <w:rsid w:val="00330DC0"/>
    <w:rsid w:val="00332531"/>
    <w:rsid w:val="00332BC8"/>
    <w:rsid w:val="00334DDE"/>
    <w:rsid w:val="003352E2"/>
    <w:rsid w:val="00337447"/>
    <w:rsid w:val="0034021B"/>
    <w:rsid w:val="00340D47"/>
    <w:rsid w:val="003413B9"/>
    <w:rsid w:val="003415EC"/>
    <w:rsid w:val="00344A22"/>
    <w:rsid w:val="00347F5F"/>
    <w:rsid w:val="0035089B"/>
    <w:rsid w:val="003510EE"/>
    <w:rsid w:val="00352119"/>
    <w:rsid w:val="00352236"/>
    <w:rsid w:val="0035235E"/>
    <w:rsid w:val="003526E0"/>
    <w:rsid w:val="00353E0F"/>
    <w:rsid w:val="0035671A"/>
    <w:rsid w:val="00356F4D"/>
    <w:rsid w:val="0035754B"/>
    <w:rsid w:val="00360DA8"/>
    <w:rsid w:val="0036198B"/>
    <w:rsid w:val="00362001"/>
    <w:rsid w:val="003631E9"/>
    <w:rsid w:val="00363954"/>
    <w:rsid w:val="00363C52"/>
    <w:rsid w:val="003654B6"/>
    <w:rsid w:val="00367195"/>
    <w:rsid w:val="003674BB"/>
    <w:rsid w:val="00367BB3"/>
    <w:rsid w:val="00371C9C"/>
    <w:rsid w:val="003726CB"/>
    <w:rsid w:val="003736E4"/>
    <w:rsid w:val="003761A2"/>
    <w:rsid w:val="00376577"/>
    <w:rsid w:val="00376C8F"/>
    <w:rsid w:val="003817DE"/>
    <w:rsid w:val="00382754"/>
    <w:rsid w:val="00382F7B"/>
    <w:rsid w:val="003835B6"/>
    <w:rsid w:val="00383966"/>
    <w:rsid w:val="00384A65"/>
    <w:rsid w:val="00384BF1"/>
    <w:rsid w:val="00385770"/>
    <w:rsid w:val="003857E4"/>
    <w:rsid w:val="00390790"/>
    <w:rsid w:val="00391199"/>
    <w:rsid w:val="00393586"/>
    <w:rsid w:val="00396655"/>
    <w:rsid w:val="00396EFC"/>
    <w:rsid w:val="00396FD0"/>
    <w:rsid w:val="003A1E4D"/>
    <w:rsid w:val="003A2D9A"/>
    <w:rsid w:val="003A4A6D"/>
    <w:rsid w:val="003B073D"/>
    <w:rsid w:val="003B0D63"/>
    <w:rsid w:val="003B296A"/>
    <w:rsid w:val="003B2C57"/>
    <w:rsid w:val="003B4873"/>
    <w:rsid w:val="003B54FC"/>
    <w:rsid w:val="003B616D"/>
    <w:rsid w:val="003B6201"/>
    <w:rsid w:val="003B64B9"/>
    <w:rsid w:val="003B6DA7"/>
    <w:rsid w:val="003C0B55"/>
    <w:rsid w:val="003C2C0F"/>
    <w:rsid w:val="003C649F"/>
    <w:rsid w:val="003C7137"/>
    <w:rsid w:val="003C7958"/>
    <w:rsid w:val="003D04FA"/>
    <w:rsid w:val="003D0EF0"/>
    <w:rsid w:val="003D3B75"/>
    <w:rsid w:val="003D54EB"/>
    <w:rsid w:val="003D5510"/>
    <w:rsid w:val="003D6ED9"/>
    <w:rsid w:val="003E1B27"/>
    <w:rsid w:val="003E1F99"/>
    <w:rsid w:val="003E2BCE"/>
    <w:rsid w:val="003E575A"/>
    <w:rsid w:val="003E5E7D"/>
    <w:rsid w:val="003F17E0"/>
    <w:rsid w:val="003F30D0"/>
    <w:rsid w:val="003F3402"/>
    <w:rsid w:val="003F37C4"/>
    <w:rsid w:val="003F401A"/>
    <w:rsid w:val="003F56C2"/>
    <w:rsid w:val="004009BA"/>
    <w:rsid w:val="00402342"/>
    <w:rsid w:val="00402D8C"/>
    <w:rsid w:val="00402E09"/>
    <w:rsid w:val="00402E0B"/>
    <w:rsid w:val="00406B75"/>
    <w:rsid w:val="00412333"/>
    <w:rsid w:val="004126EE"/>
    <w:rsid w:val="00414954"/>
    <w:rsid w:val="00415395"/>
    <w:rsid w:val="00417D76"/>
    <w:rsid w:val="00420767"/>
    <w:rsid w:val="0042158C"/>
    <w:rsid w:val="0042237A"/>
    <w:rsid w:val="0042265E"/>
    <w:rsid w:val="00425664"/>
    <w:rsid w:val="00425DD8"/>
    <w:rsid w:val="0042695A"/>
    <w:rsid w:val="00426E34"/>
    <w:rsid w:val="004279EC"/>
    <w:rsid w:val="00427BC2"/>
    <w:rsid w:val="00430097"/>
    <w:rsid w:val="00431D64"/>
    <w:rsid w:val="00433394"/>
    <w:rsid w:val="00435C7C"/>
    <w:rsid w:val="00435D4B"/>
    <w:rsid w:val="0043696F"/>
    <w:rsid w:val="00436CE2"/>
    <w:rsid w:val="00436EAA"/>
    <w:rsid w:val="00437F70"/>
    <w:rsid w:val="00440166"/>
    <w:rsid w:val="0044112A"/>
    <w:rsid w:val="004414E1"/>
    <w:rsid w:val="00446FF7"/>
    <w:rsid w:val="0044701A"/>
    <w:rsid w:val="00452185"/>
    <w:rsid w:val="00452506"/>
    <w:rsid w:val="0045580A"/>
    <w:rsid w:val="00455E7B"/>
    <w:rsid w:val="00457356"/>
    <w:rsid w:val="0046067B"/>
    <w:rsid w:val="00460DB1"/>
    <w:rsid w:val="0046220E"/>
    <w:rsid w:val="00463EF4"/>
    <w:rsid w:val="00465A0C"/>
    <w:rsid w:val="00465CD6"/>
    <w:rsid w:val="00465D79"/>
    <w:rsid w:val="004660A4"/>
    <w:rsid w:val="004674A4"/>
    <w:rsid w:val="00467B42"/>
    <w:rsid w:val="00470A76"/>
    <w:rsid w:val="0047103E"/>
    <w:rsid w:val="00472FF4"/>
    <w:rsid w:val="004734C6"/>
    <w:rsid w:val="00473C39"/>
    <w:rsid w:val="004759FD"/>
    <w:rsid w:val="00475F9F"/>
    <w:rsid w:val="00476609"/>
    <w:rsid w:val="00480043"/>
    <w:rsid w:val="00481489"/>
    <w:rsid w:val="00481627"/>
    <w:rsid w:val="00483016"/>
    <w:rsid w:val="00483E04"/>
    <w:rsid w:val="00486D1A"/>
    <w:rsid w:val="00487324"/>
    <w:rsid w:val="00490259"/>
    <w:rsid w:val="004942CF"/>
    <w:rsid w:val="0049483B"/>
    <w:rsid w:val="00496564"/>
    <w:rsid w:val="00496C53"/>
    <w:rsid w:val="004A04E7"/>
    <w:rsid w:val="004A2676"/>
    <w:rsid w:val="004A2711"/>
    <w:rsid w:val="004A336F"/>
    <w:rsid w:val="004A3719"/>
    <w:rsid w:val="004A7943"/>
    <w:rsid w:val="004B004E"/>
    <w:rsid w:val="004B05D9"/>
    <w:rsid w:val="004B24AC"/>
    <w:rsid w:val="004B28A2"/>
    <w:rsid w:val="004B64BD"/>
    <w:rsid w:val="004B6C01"/>
    <w:rsid w:val="004B6C36"/>
    <w:rsid w:val="004B74E3"/>
    <w:rsid w:val="004B7EEE"/>
    <w:rsid w:val="004C04C6"/>
    <w:rsid w:val="004C6AD4"/>
    <w:rsid w:val="004D0300"/>
    <w:rsid w:val="004D0940"/>
    <w:rsid w:val="004D0C43"/>
    <w:rsid w:val="004D5837"/>
    <w:rsid w:val="004D58DB"/>
    <w:rsid w:val="004D5A49"/>
    <w:rsid w:val="004D5DFE"/>
    <w:rsid w:val="004D7209"/>
    <w:rsid w:val="004E0943"/>
    <w:rsid w:val="004E0ADE"/>
    <w:rsid w:val="004E0C67"/>
    <w:rsid w:val="004E0E9D"/>
    <w:rsid w:val="004E12AA"/>
    <w:rsid w:val="004E15BD"/>
    <w:rsid w:val="004E17D7"/>
    <w:rsid w:val="004E3929"/>
    <w:rsid w:val="004E3A28"/>
    <w:rsid w:val="004E3AE2"/>
    <w:rsid w:val="004E3BDE"/>
    <w:rsid w:val="004E4483"/>
    <w:rsid w:val="004E5BB4"/>
    <w:rsid w:val="004E62E3"/>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06759"/>
    <w:rsid w:val="00506EB9"/>
    <w:rsid w:val="00510949"/>
    <w:rsid w:val="00510D82"/>
    <w:rsid w:val="00510E2E"/>
    <w:rsid w:val="0051361F"/>
    <w:rsid w:val="00513DCE"/>
    <w:rsid w:val="0051416D"/>
    <w:rsid w:val="005153B6"/>
    <w:rsid w:val="00517E18"/>
    <w:rsid w:val="00522F2D"/>
    <w:rsid w:val="005251E0"/>
    <w:rsid w:val="00526BCE"/>
    <w:rsid w:val="00527C9F"/>
    <w:rsid w:val="00527DD4"/>
    <w:rsid w:val="00530028"/>
    <w:rsid w:val="0053244E"/>
    <w:rsid w:val="005349B5"/>
    <w:rsid w:val="005354D7"/>
    <w:rsid w:val="00535B2A"/>
    <w:rsid w:val="005403EA"/>
    <w:rsid w:val="00540C55"/>
    <w:rsid w:val="00541EE7"/>
    <w:rsid w:val="00542812"/>
    <w:rsid w:val="005431FF"/>
    <w:rsid w:val="0054433B"/>
    <w:rsid w:val="00550913"/>
    <w:rsid w:val="00551BDE"/>
    <w:rsid w:val="005526CB"/>
    <w:rsid w:val="00554352"/>
    <w:rsid w:val="00555424"/>
    <w:rsid w:val="0055652B"/>
    <w:rsid w:val="0056144A"/>
    <w:rsid w:val="00562428"/>
    <w:rsid w:val="005652FC"/>
    <w:rsid w:val="00572C2B"/>
    <w:rsid w:val="00576A8C"/>
    <w:rsid w:val="00576BA4"/>
    <w:rsid w:val="0057758F"/>
    <w:rsid w:val="005812ED"/>
    <w:rsid w:val="00582052"/>
    <w:rsid w:val="0058495C"/>
    <w:rsid w:val="005915B2"/>
    <w:rsid w:val="0059217D"/>
    <w:rsid w:val="005926BE"/>
    <w:rsid w:val="005951D1"/>
    <w:rsid w:val="00595487"/>
    <w:rsid w:val="00595DBA"/>
    <w:rsid w:val="00596322"/>
    <w:rsid w:val="0059646E"/>
    <w:rsid w:val="00596FCD"/>
    <w:rsid w:val="00597893"/>
    <w:rsid w:val="005A0239"/>
    <w:rsid w:val="005A060C"/>
    <w:rsid w:val="005A1DDC"/>
    <w:rsid w:val="005A228C"/>
    <w:rsid w:val="005A2B6A"/>
    <w:rsid w:val="005A3576"/>
    <w:rsid w:val="005A3D22"/>
    <w:rsid w:val="005A3D92"/>
    <w:rsid w:val="005A566C"/>
    <w:rsid w:val="005A6863"/>
    <w:rsid w:val="005B23AC"/>
    <w:rsid w:val="005B47CB"/>
    <w:rsid w:val="005B4AB4"/>
    <w:rsid w:val="005B4CA6"/>
    <w:rsid w:val="005B730F"/>
    <w:rsid w:val="005C18B1"/>
    <w:rsid w:val="005C316A"/>
    <w:rsid w:val="005C4237"/>
    <w:rsid w:val="005C5C44"/>
    <w:rsid w:val="005C66D3"/>
    <w:rsid w:val="005D153F"/>
    <w:rsid w:val="005D233E"/>
    <w:rsid w:val="005D2C71"/>
    <w:rsid w:val="005D724D"/>
    <w:rsid w:val="005E39FC"/>
    <w:rsid w:val="005E735A"/>
    <w:rsid w:val="005F06F6"/>
    <w:rsid w:val="005F1DD0"/>
    <w:rsid w:val="005F32F9"/>
    <w:rsid w:val="005F337E"/>
    <w:rsid w:val="006005EB"/>
    <w:rsid w:val="00602FAA"/>
    <w:rsid w:val="00605ECB"/>
    <w:rsid w:val="00606655"/>
    <w:rsid w:val="006076C8"/>
    <w:rsid w:val="006109FF"/>
    <w:rsid w:val="006137A4"/>
    <w:rsid w:val="00615CEE"/>
    <w:rsid w:val="00616E1B"/>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5ACC"/>
    <w:rsid w:val="006476F0"/>
    <w:rsid w:val="00650CFD"/>
    <w:rsid w:val="00651161"/>
    <w:rsid w:val="006527D0"/>
    <w:rsid w:val="00655B5B"/>
    <w:rsid w:val="00655F23"/>
    <w:rsid w:val="00657B07"/>
    <w:rsid w:val="00660BAC"/>
    <w:rsid w:val="00660D3D"/>
    <w:rsid w:val="006623D7"/>
    <w:rsid w:val="0066276F"/>
    <w:rsid w:val="0066287C"/>
    <w:rsid w:val="006640AD"/>
    <w:rsid w:val="00666CD7"/>
    <w:rsid w:val="00666EF5"/>
    <w:rsid w:val="00667E91"/>
    <w:rsid w:val="00670FD1"/>
    <w:rsid w:val="00671039"/>
    <w:rsid w:val="00674216"/>
    <w:rsid w:val="00681BB2"/>
    <w:rsid w:val="00683F04"/>
    <w:rsid w:val="0068452D"/>
    <w:rsid w:val="006845B3"/>
    <w:rsid w:val="00685BEC"/>
    <w:rsid w:val="0068649E"/>
    <w:rsid w:val="00687547"/>
    <w:rsid w:val="0069309C"/>
    <w:rsid w:val="00694060"/>
    <w:rsid w:val="00695302"/>
    <w:rsid w:val="0069554C"/>
    <w:rsid w:val="006A01E6"/>
    <w:rsid w:val="006A252B"/>
    <w:rsid w:val="006A3802"/>
    <w:rsid w:val="006A5D84"/>
    <w:rsid w:val="006A6EE7"/>
    <w:rsid w:val="006A7608"/>
    <w:rsid w:val="006A7D4F"/>
    <w:rsid w:val="006B0420"/>
    <w:rsid w:val="006B0815"/>
    <w:rsid w:val="006B17D9"/>
    <w:rsid w:val="006B22BE"/>
    <w:rsid w:val="006B380A"/>
    <w:rsid w:val="006B41E1"/>
    <w:rsid w:val="006B7860"/>
    <w:rsid w:val="006C04A7"/>
    <w:rsid w:val="006C3853"/>
    <w:rsid w:val="006C4807"/>
    <w:rsid w:val="006C7E43"/>
    <w:rsid w:val="006D109B"/>
    <w:rsid w:val="006D128C"/>
    <w:rsid w:val="006D1BFC"/>
    <w:rsid w:val="006D24A0"/>
    <w:rsid w:val="006D26E4"/>
    <w:rsid w:val="006D26F9"/>
    <w:rsid w:val="006D5019"/>
    <w:rsid w:val="006D5894"/>
    <w:rsid w:val="006D59A8"/>
    <w:rsid w:val="006D5EA8"/>
    <w:rsid w:val="006D7842"/>
    <w:rsid w:val="006E5FB0"/>
    <w:rsid w:val="006E60E3"/>
    <w:rsid w:val="006F2173"/>
    <w:rsid w:val="006F3A5F"/>
    <w:rsid w:val="006F41A7"/>
    <w:rsid w:val="006F5CE9"/>
    <w:rsid w:val="006F715D"/>
    <w:rsid w:val="00701CC9"/>
    <w:rsid w:val="00702596"/>
    <w:rsid w:val="007048AE"/>
    <w:rsid w:val="007049B4"/>
    <w:rsid w:val="007065E1"/>
    <w:rsid w:val="00711A5B"/>
    <w:rsid w:val="00715D96"/>
    <w:rsid w:val="00717802"/>
    <w:rsid w:val="00720FF0"/>
    <w:rsid w:val="0072244C"/>
    <w:rsid w:val="007237F2"/>
    <w:rsid w:val="007240C3"/>
    <w:rsid w:val="0072470D"/>
    <w:rsid w:val="00730096"/>
    <w:rsid w:val="0073406F"/>
    <w:rsid w:val="00734BEF"/>
    <w:rsid w:val="00735028"/>
    <w:rsid w:val="0074465C"/>
    <w:rsid w:val="00744F79"/>
    <w:rsid w:val="007472CF"/>
    <w:rsid w:val="007506C3"/>
    <w:rsid w:val="007530FC"/>
    <w:rsid w:val="00753B62"/>
    <w:rsid w:val="0075504B"/>
    <w:rsid w:val="00755CD0"/>
    <w:rsid w:val="0075786A"/>
    <w:rsid w:val="00760BE5"/>
    <w:rsid w:val="00760E93"/>
    <w:rsid w:val="00761D24"/>
    <w:rsid w:val="007622AA"/>
    <w:rsid w:val="00771863"/>
    <w:rsid w:val="0077283A"/>
    <w:rsid w:val="00772981"/>
    <w:rsid w:val="00772F10"/>
    <w:rsid w:val="00775E5A"/>
    <w:rsid w:val="00782561"/>
    <w:rsid w:val="00782C50"/>
    <w:rsid w:val="007836E6"/>
    <w:rsid w:val="007838AB"/>
    <w:rsid w:val="00784005"/>
    <w:rsid w:val="00785AEB"/>
    <w:rsid w:val="00786C48"/>
    <w:rsid w:val="00786E1D"/>
    <w:rsid w:val="0078720F"/>
    <w:rsid w:val="007875DA"/>
    <w:rsid w:val="00787983"/>
    <w:rsid w:val="00787ACE"/>
    <w:rsid w:val="00790989"/>
    <w:rsid w:val="0079472A"/>
    <w:rsid w:val="00794D81"/>
    <w:rsid w:val="007957F4"/>
    <w:rsid w:val="00796467"/>
    <w:rsid w:val="00796ABA"/>
    <w:rsid w:val="0079756C"/>
    <w:rsid w:val="00797626"/>
    <w:rsid w:val="007A0CFD"/>
    <w:rsid w:val="007A2FCD"/>
    <w:rsid w:val="007A62F2"/>
    <w:rsid w:val="007B04FB"/>
    <w:rsid w:val="007B3C3C"/>
    <w:rsid w:val="007B54AB"/>
    <w:rsid w:val="007B558F"/>
    <w:rsid w:val="007B7876"/>
    <w:rsid w:val="007C2671"/>
    <w:rsid w:val="007C3013"/>
    <w:rsid w:val="007C494C"/>
    <w:rsid w:val="007C4BF3"/>
    <w:rsid w:val="007C59DC"/>
    <w:rsid w:val="007C6B00"/>
    <w:rsid w:val="007D01B3"/>
    <w:rsid w:val="007D04B4"/>
    <w:rsid w:val="007D0706"/>
    <w:rsid w:val="007D221B"/>
    <w:rsid w:val="007D37FE"/>
    <w:rsid w:val="007D4315"/>
    <w:rsid w:val="007D44E3"/>
    <w:rsid w:val="007D6C99"/>
    <w:rsid w:val="007E00B2"/>
    <w:rsid w:val="007E2152"/>
    <w:rsid w:val="007E23FE"/>
    <w:rsid w:val="007E4297"/>
    <w:rsid w:val="007E4964"/>
    <w:rsid w:val="007E4AEC"/>
    <w:rsid w:val="007E4D6F"/>
    <w:rsid w:val="007E50A2"/>
    <w:rsid w:val="007E5F0F"/>
    <w:rsid w:val="007E63E9"/>
    <w:rsid w:val="007E7A83"/>
    <w:rsid w:val="007F0707"/>
    <w:rsid w:val="007F0815"/>
    <w:rsid w:val="007F0D6C"/>
    <w:rsid w:val="007F10EA"/>
    <w:rsid w:val="007F1E2D"/>
    <w:rsid w:val="007F4276"/>
    <w:rsid w:val="007F4EC5"/>
    <w:rsid w:val="007F63D9"/>
    <w:rsid w:val="0080151F"/>
    <w:rsid w:val="008020FF"/>
    <w:rsid w:val="00803264"/>
    <w:rsid w:val="00803A2D"/>
    <w:rsid w:val="00804500"/>
    <w:rsid w:val="008057B2"/>
    <w:rsid w:val="0080711C"/>
    <w:rsid w:val="00810C0B"/>
    <w:rsid w:val="00811AE4"/>
    <w:rsid w:val="008127E8"/>
    <w:rsid w:val="00812A19"/>
    <w:rsid w:val="00812CAB"/>
    <w:rsid w:val="00813229"/>
    <w:rsid w:val="00813AD0"/>
    <w:rsid w:val="00814054"/>
    <w:rsid w:val="008154CA"/>
    <w:rsid w:val="00817766"/>
    <w:rsid w:val="00820105"/>
    <w:rsid w:val="00822FC7"/>
    <w:rsid w:val="008237FB"/>
    <w:rsid w:val="00826C9F"/>
    <w:rsid w:val="0082768D"/>
    <w:rsid w:val="0083049C"/>
    <w:rsid w:val="00830557"/>
    <w:rsid w:val="00831A0F"/>
    <w:rsid w:val="008326BE"/>
    <w:rsid w:val="0083458D"/>
    <w:rsid w:val="00834C32"/>
    <w:rsid w:val="00834E10"/>
    <w:rsid w:val="0083736D"/>
    <w:rsid w:val="00837530"/>
    <w:rsid w:val="008377B7"/>
    <w:rsid w:val="00840B7F"/>
    <w:rsid w:val="00841DD6"/>
    <w:rsid w:val="00844790"/>
    <w:rsid w:val="008470E8"/>
    <w:rsid w:val="00850D8B"/>
    <w:rsid w:val="008512DA"/>
    <w:rsid w:val="00852CA7"/>
    <w:rsid w:val="008574BE"/>
    <w:rsid w:val="008616AB"/>
    <w:rsid w:val="00861F0D"/>
    <w:rsid w:val="0086280D"/>
    <w:rsid w:val="00863E2C"/>
    <w:rsid w:val="0086502F"/>
    <w:rsid w:val="008660AA"/>
    <w:rsid w:val="00866CA1"/>
    <w:rsid w:val="0086772C"/>
    <w:rsid w:val="00871506"/>
    <w:rsid w:val="00873A0D"/>
    <w:rsid w:val="00873BE1"/>
    <w:rsid w:val="00873F36"/>
    <w:rsid w:val="00874562"/>
    <w:rsid w:val="00875801"/>
    <w:rsid w:val="00880181"/>
    <w:rsid w:val="0088137E"/>
    <w:rsid w:val="0088276D"/>
    <w:rsid w:val="00886259"/>
    <w:rsid w:val="008869AE"/>
    <w:rsid w:val="008871D9"/>
    <w:rsid w:val="00887548"/>
    <w:rsid w:val="008877C7"/>
    <w:rsid w:val="008914D5"/>
    <w:rsid w:val="00891F06"/>
    <w:rsid w:val="008922C6"/>
    <w:rsid w:val="00895064"/>
    <w:rsid w:val="00895B46"/>
    <w:rsid w:val="00895B8E"/>
    <w:rsid w:val="00896ED4"/>
    <w:rsid w:val="008A1651"/>
    <w:rsid w:val="008A32B5"/>
    <w:rsid w:val="008A3598"/>
    <w:rsid w:val="008A3F08"/>
    <w:rsid w:val="008A46E0"/>
    <w:rsid w:val="008A576B"/>
    <w:rsid w:val="008B111C"/>
    <w:rsid w:val="008B18D7"/>
    <w:rsid w:val="008B1D84"/>
    <w:rsid w:val="008B44AA"/>
    <w:rsid w:val="008B48AD"/>
    <w:rsid w:val="008B6CC2"/>
    <w:rsid w:val="008C0106"/>
    <w:rsid w:val="008C0BE3"/>
    <w:rsid w:val="008C1ABC"/>
    <w:rsid w:val="008C226E"/>
    <w:rsid w:val="008C24D7"/>
    <w:rsid w:val="008C3210"/>
    <w:rsid w:val="008C522A"/>
    <w:rsid w:val="008C6675"/>
    <w:rsid w:val="008C7556"/>
    <w:rsid w:val="008D3149"/>
    <w:rsid w:val="008D3F97"/>
    <w:rsid w:val="008D617D"/>
    <w:rsid w:val="008D67DE"/>
    <w:rsid w:val="008E2EB5"/>
    <w:rsid w:val="008E33E1"/>
    <w:rsid w:val="008E67A3"/>
    <w:rsid w:val="008E7DB0"/>
    <w:rsid w:val="008F0E1B"/>
    <w:rsid w:val="008F1B0C"/>
    <w:rsid w:val="008F2B27"/>
    <w:rsid w:val="008F53DC"/>
    <w:rsid w:val="008F7038"/>
    <w:rsid w:val="00903A14"/>
    <w:rsid w:val="00906EF5"/>
    <w:rsid w:val="00907954"/>
    <w:rsid w:val="00910561"/>
    <w:rsid w:val="00910A45"/>
    <w:rsid w:val="00910D9E"/>
    <w:rsid w:val="00911FCE"/>
    <w:rsid w:val="00913B05"/>
    <w:rsid w:val="0091409B"/>
    <w:rsid w:val="00914CCD"/>
    <w:rsid w:val="009164B4"/>
    <w:rsid w:val="00920360"/>
    <w:rsid w:val="00921060"/>
    <w:rsid w:val="00921EC7"/>
    <w:rsid w:val="00923042"/>
    <w:rsid w:val="00924727"/>
    <w:rsid w:val="009255C9"/>
    <w:rsid w:val="0093049C"/>
    <w:rsid w:val="00933285"/>
    <w:rsid w:val="009332E1"/>
    <w:rsid w:val="009341CA"/>
    <w:rsid w:val="009348AE"/>
    <w:rsid w:val="00934BEA"/>
    <w:rsid w:val="009375A2"/>
    <w:rsid w:val="009417D5"/>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3931"/>
    <w:rsid w:val="00965D01"/>
    <w:rsid w:val="00966996"/>
    <w:rsid w:val="009669CB"/>
    <w:rsid w:val="0097447F"/>
    <w:rsid w:val="0097752A"/>
    <w:rsid w:val="00977C90"/>
    <w:rsid w:val="00980715"/>
    <w:rsid w:val="00982B0A"/>
    <w:rsid w:val="00984E3C"/>
    <w:rsid w:val="00986F42"/>
    <w:rsid w:val="00990609"/>
    <w:rsid w:val="00993FA0"/>
    <w:rsid w:val="00994AB9"/>
    <w:rsid w:val="00995DA2"/>
    <w:rsid w:val="0099627D"/>
    <w:rsid w:val="009A0427"/>
    <w:rsid w:val="009A4313"/>
    <w:rsid w:val="009A5C35"/>
    <w:rsid w:val="009A5DE7"/>
    <w:rsid w:val="009A66C9"/>
    <w:rsid w:val="009A715C"/>
    <w:rsid w:val="009A74A0"/>
    <w:rsid w:val="009B3D12"/>
    <w:rsid w:val="009B5447"/>
    <w:rsid w:val="009B6C0D"/>
    <w:rsid w:val="009B6D74"/>
    <w:rsid w:val="009B75C3"/>
    <w:rsid w:val="009C024D"/>
    <w:rsid w:val="009C0362"/>
    <w:rsid w:val="009C49E5"/>
    <w:rsid w:val="009D1656"/>
    <w:rsid w:val="009D64A2"/>
    <w:rsid w:val="009D669C"/>
    <w:rsid w:val="009E0455"/>
    <w:rsid w:val="009E0B3B"/>
    <w:rsid w:val="009E28F0"/>
    <w:rsid w:val="009E34FA"/>
    <w:rsid w:val="009E6A8C"/>
    <w:rsid w:val="009E6FDA"/>
    <w:rsid w:val="009E7310"/>
    <w:rsid w:val="009F23D3"/>
    <w:rsid w:val="00A02094"/>
    <w:rsid w:val="00A021EF"/>
    <w:rsid w:val="00A02997"/>
    <w:rsid w:val="00A02CBB"/>
    <w:rsid w:val="00A04EE8"/>
    <w:rsid w:val="00A057C7"/>
    <w:rsid w:val="00A05A0A"/>
    <w:rsid w:val="00A07BD8"/>
    <w:rsid w:val="00A07CB0"/>
    <w:rsid w:val="00A10844"/>
    <w:rsid w:val="00A11ABA"/>
    <w:rsid w:val="00A11B50"/>
    <w:rsid w:val="00A11D43"/>
    <w:rsid w:val="00A154CF"/>
    <w:rsid w:val="00A15785"/>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46109"/>
    <w:rsid w:val="00A52231"/>
    <w:rsid w:val="00A5432C"/>
    <w:rsid w:val="00A55E57"/>
    <w:rsid w:val="00A57114"/>
    <w:rsid w:val="00A603EC"/>
    <w:rsid w:val="00A60CDE"/>
    <w:rsid w:val="00A615B0"/>
    <w:rsid w:val="00A61858"/>
    <w:rsid w:val="00A61FF6"/>
    <w:rsid w:val="00A6620A"/>
    <w:rsid w:val="00A74E7C"/>
    <w:rsid w:val="00A7608D"/>
    <w:rsid w:val="00A76426"/>
    <w:rsid w:val="00A77593"/>
    <w:rsid w:val="00A8346A"/>
    <w:rsid w:val="00A8348C"/>
    <w:rsid w:val="00A84009"/>
    <w:rsid w:val="00A846ED"/>
    <w:rsid w:val="00A862AB"/>
    <w:rsid w:val="00A86B3D"/>
    <w:rsid w:val="00A87336"/>
    <w:rsid w:val="00A875D8"/>
    <w:rsid w:val="00A87D43"/>
    <w:rsid w:val="00A91F32"/>
    <w:rsid w:val="00A92F4F"/>
    <w:rsid w:val="00A9465F"/>
    <w:rsid w:val="00A95C13"/>
    <w:rsid w:val="00A96B0E"/>
    <w:rsid w:val="00A97CF6"/>
    <w:rsid w:val="00AA02D6"/>
    <w:rsid w:val="00AA035A"/>
    <w:rsid w:val="00AA170F"/>
    <w:rsid w:val="00AA302D"/>
    <w:rsid w:val="00AA4C98"/>
    <w:rsid w:val="00AA5DFD"/>
    <w:rsid w:val="00AB2101"/>
    <w:rsid w:val="00AB366D"/>
    <w:rsid w:val="00AB39F4"/>
    <w:rsid w:val="00AB3C64"/>
    <w:rsid w:val="00AB41EE"/>
    <w:rsid w:val="00AB4AAF"/>
    <w:rsid w:val="00AB4F50"/>
    <w:rsid w:val="00AB5FA1"/>
    <w:rsid w:val="00AC4DB5"/>
    <w:rsid w:val="00AC4E8A"/>
    <w:rsid w:val="00AC614B"/>
    <w:rsid w:val="00AC62D6"/>
    <w:rsid w:val="00AC6995"/>
    <w:rsid w:val="00AD324E"/>
    <w:rsid w:val="00AD48CF"/>
    <w:rsid w:val="00AD5293"/>
    <w:rsid w:val="00AD7A6E"/>
    <w:rsid w:val="00AE00AF"/>
    <w:rsid w:val="00AE4812"/>
    <w:rsid w:val="00AF087D"/>
    <w:rsid w:val="00AF6682"/>
    <w:rsid w:val="00AF7B45"/>
    <w:rsid w:val="00B00968"/>
    <w:rsid w:val="00B00974"/>
    <w:rsid w:val="00B01AED"/>
    <w:rsid w:val="00B0294D"/>
    <w:rsid w:val="00B03020"/>
    <w:rsid w:val="00B03AE4"/>
    <w:rsid w:val="00B07C41"/>
    <w:rsid w:val="00B14F06"/>
    <w:rsid w:val="00B15CB3"/>
    <w:rsid w:val="00B166C5"/>
    <w:rsid w:val="00B17C0B"/>
    <w:rsid w:val="00B20168"/>
    <w:rsid w:val="00B2185E"/>
    <w:rsid w:val="00B22876"/>
    <w:rsid w:val="00B22A19"/>
    <w:rsid w:val="00B24F0B"/>
    <w:rsid w:val="00B260AA"/>
    <w:rsid w:val="00B276CD"/>
    <w:rsid w:val="00B27D77"/>
    <w:rsid w:val="00B35A91"/>
    <w:rsid w:val="00B369AC"/>
    <w:rsid w:val="00B37CB1"/>
    <w:rsid w:val="00B40469"/>
    <w:rsid w:val="00B40ABF"/>
    <w:rsid w:val="00B4209C"/>
    <w:rsid w:val="00B461A3"/>
    <w:rsid w:val="00B46516"/>
    <w:rsid w:val="00B4699D"/>
    <w:rsid w:val="00B47581"/>
    <w:rsid w:val="00B517A4"/>
    <w:rsid w:val="00B527CE"/>
    <w:rsid w:val="00B54BB9"/>
    <w:rsid w:val="00B57533"/>
    <w:rsid w:val="00B62C65"/>
    <w:rsid w:val="00B637B6"/>
    <w:rsid w:val="00B662BC"/>
    <w:rsid w:val="00B677B1"/>
    <w:rsid w:val="00B6788B"/>
    <w:rsid w:val="00B7019D"/>
    <w:rsid w:val="00B71040"/>
    <w:rsid w:val="00B71605"/>
    <w:rsid w:val="00B71C92"/>
    <w:rsid w:val="00B71F04"/>
    <w:rsid w:val="00B72507"/>
    <w:rsid w:val="00B7288B"/>
    <w:rsid w:val="00B730FD"/>
    <w:rsid w:val="00B75126"/>
    <w:rsid w:val="00B80361"/>
    <w:rsid w:val="00B82805"/>
    <w:rsid w:val="00B844B3"/>
    <w:rsid w:val="00B8739B"/>
    <w:rsid w:val="00B90F88"/>
    <w:rsid w:val="00B9184D"/>
    <w:rsid w:val="00B93751"/>
    <w:rsid w:val="00B938FD"/>
    <w:rsid w:val="00B95C1A"/>
    <w:rsid w:val="00BA0FFA"/>
    <w:rsid w:val="00BA10C8"/>
    <w:rsid w:val="00BA4C99"/>
    <w:rsid w:val="00BB3697"/>
    <w:rsid w:val="00BB4BCA"/>
    <w:rsid w:val="00BB55AB"/>
    <w:rsid w:val="00BB64DC"/>
    <w:rsid w:val="00BB7DA0"/>
    <w:rsid w:val="00BC58B7"/>
    <w:rsid w:val="00BC5A32"/>
    <w:rsid w:val="00BD11D4"/>
    <w:rsid w:val="00BD1FDA"/>
    <w:rsid w:val="00BD2E69"/>
    <w:rsid w:val="00BD3BF9"/>
    <w:rsid w:val="00BD3D39"/>
    <w:rsid w:val="00BE2645"/>
    <w:rsid w:val="00BE33E4"/>
    <w:rsid w:val="00BE4017"/>
    <w:rsid w:val="00BE4794"/>
    <w:rsid w:val="00BE4ADC"/>
    <w:rsid w:val="00BE6CDE"/>
    <w:rsid w:val="00BE799D"/>
    <w:rsid w:val="00BF1392"/>
    <w:rsid w:val="00BF3103"/>
    <w:rsid w:val="00BF3AB9"/>
    <w:rsid w:val="00BF413A"/>
    <w:rsid w:val="00C0105E"/>
    <w:rsid w:val="00C015FC"/>
    <w:rsid w:val="00C0281B"/>
    <w:rsid w:val="00C02E70"/>
    <w:rsid w:val="00C0407D"/>
    <w:rsid w:val="00C043DB"/>
    <w:rsid w:val="00C044BC"/>
    <w:rsid w:val="00C06536"/>
    <w:rsid w:val="00C075D0"/>
    <w:rsid w:val="00C1155B"/>
    <w:rsid w:val="00C1165A"/>
    <w:rsid w:val="00C13382"/>
    <w:rsid w:val="00C1404A"/>
    <w:rsid w:val="00C143BC"/>
    <w:rsid w:val="00C167F2"/>
    <w:rsid w:val="00C211A1"/>
    <w:rsid w:val="00C226D7"/>
    <w:rsid w:val="00C24FED"/>
    <w:rsid w:val="00C25E40"/>
    <w:rsid w:val="00C2636A"/>
    <w:rsid w:val="00C27162"/>
    <w:rsid w:val="00C30D61"/>
    <w:rsid w:val="00C30F34"/>
    <w:rsid w:val="00C31BBA"/>
    <w:rsid w:val="00C34E3C"/>
    <w:rsid w:val="00C354E6"/>
    <w:rsid w:val="00C410DC"/>
    <w:rsid w:val="00C413F4"/>
    <w:rsid w:val="00C45033"/>
    <w:rsid w:val="00C46A3F"/>
    <w:rsid w:val="00C46F7B"/>
    <w:rsid w:val="00C512CF"/>
    <w:rsid w:val="00C52E22"/>
    <w:rsid w:val="00C536FB"/>
    <w:rsid w:val="00C555E5"/>
    <w:rsid w:val="00C573EA"/>
    <w:rsid w:val="00C60E28"/>
    <w:rsid w:val="00C62B39"/>
    <w:rsid w:val="00C67D50"/>
    <w:rsid w:val="00C70928"/>
    <w:rsid w:val="00C71921"/>
    <w:rsid w:val="00C76104"/>
    <w:rsid w:val="00C7690B"/>
    <w:rsid w:val="00C77A83"/>
    <w:rsid w:val="00C80FAC"/>
    <w:rsid w:val="00C83DA9"/>
    <w:rsid w:val="00C8540B"/>
    <w:rsid w:val="00C85981"/>
    <w:rsid w:val="00C85C21"/>
    <w:rsid w:val="00C85F61"/>
    <w:rsid w:val="00C86F1A"/>
    <w:rsid w:val="00C92E38"/>
    <w:rsid w:val="00C9370E"/>
    <w:rsid w:val="00C94A4E"/>
    <w:rsid w:val="00C95A36"/>
    <w:rsid w:val="00C95AC0"/>
    <w:rsid w:val="00C97F95"/>
    <w:rsid w:val="00CA0422"/>
    <w:rsid w:val="00CA0A99"/>
    <w:rsid w:val="00CA0BCD"/>
    <w:rsid w:val="00CA275D"/>
    <w:rsid w:val="00CA3AA4"/>
    <w:rsid w:val="00CA3C63"/>
    <w:rsid w:val="00CA4D6F"/>
    <w:rsid w:val="00CA5BAC"/>
    <w:rsid w:val="00CB0D59"/>
    <w:rsid w:val="00CB1E53"/>
    <w:rsid w:val="00CB277B"/>
    <w:rsid w:val="00CB4E8E"/>
    <w:rsid w:val="00CB6DB0"/>
    <w:rsid w:val="00CC1556"/>
    <w:rsid w:val="00CC1C75"/>
    <w:rsid w:val="00CC29EB"/>
    <w:rsid w:val="00CC2F48"/>
    <w:rsid w:val="00CC498C"/>
    <w:rsid w:val="00CC6E6B"/>
    <w:rsid w:val="00CD00A9"/>
    <w:rsid w:val="00CD063E"/>
    <w:rsid w:val="00CD31B9"/>
    <w:rsid w:val="00CD742F"/>
    <w:rsid w:val="00CE1A8D"/>
    <w:rsid w:val="00CE1D62"/>
    <w:rsid w:val="00CE302B"/>
    <w:rsid w:val="00CE382D"/>
    <w:rsid w:val="00CE3AD9"/>
    <w:rsid w:val="00CE4DBB"/>
    <w:rsid w:val="00CE5153"/>
    <w:rsid w:val="00CE5ADC"/>
    <w:rsid w:val="00CE6665"/>
    <w:rsid w:val="00CE6FE0"/>
    <w:rsid w:val="00CE7089"/>
    <w:rsid w:val="00CE72D6"/>
    <w:rsid w:val="00CF3ABB"/>
    <w:rsid w:val="00CF534E"/>
    <w:rsid w:val="00CF5B28"/>
    <w:rsid w:val="00CF6E5D"/>
    <w:rsid w:val="00D0028C"/>
    <w:rsid w:val="00D009F4"/>
    <w:rsid w:val="00D01027"/>
    <w:rsid w:val="00D03994"/>
    <w:rsid w:val="00D04B6F"/>
    <w:rsid w:val="00D04E9B"/>
    <w:rsid w:val="00D06E6A"/>
    <w:rsid w:val="00D0729E"/>
    <w:rsid w:val="00D100E1"/>
    <w:rsid w:val="00D1181C"/>
    <w:rsid w:val="00D123C5"/>
    <w:rsid w:val="00D12D1B"/>
    <w:rsid w:val="00D130C9"/>
    <w:rsid w:val="00D13187"/>
    <w:rsid w:val="00D1460A"/>
    <w:rsid w:val="00D14F3B"/>
    <w:rsid w:val="00D15C21"/>
    <w:rsid w:val="00D15EF2"/>
    <w:rsid w:val="00D167C7"/>
    <w:rsid w:val="00D20418"/>
    <w:rsid w:val="00D217DE"/>
    <w:rsid w:val="00D23EE1"/>
    <w:rsid w:val="00D30716"/>
    <w:rsid w:val="00D32ACE"/>
    <w:rsid w:val="00D346D8"/>
    <w:rsid w:val="00D36BAE"/>
    <w:rsid w:val="00D37BB9"/>
    <w:rsid w:val="00D37DA5"/>
    <w:rsid w:val="00D42106"/>
    <w:rsid w:val="00D42FFB"/>
    <w:rsid w:val="00D433E5"/>
    <w:rsid w:val="00D43D8A"/>
    <w:rsid w:val="00D44D89"/>
    <w:rsid w:val="00D47577"/>
    <w:rsid w:val="00D50111"/>
    <w:rsid w:val="00D52625"/>
    <w:rsid w:val="00D5500E"/>
    <w:rsid w:val="00D5531E"/>
    <w:rsid w:val="00D560EB"/>
    <w:rsid w:val="00D564CB"/>
    <w:rsid w:val="00D57A81"/>
    <w:rsid w:val="00D57EFA"/>
    <w:rsid w:val="00D61B2B"/>
    <w:rsid w:val="00D64A93"/>
    <w:rsid w:val="00D67CE9"/>
    <w:rsid w:val="00D70A1A"/>
    <w:rsid w:val="00D72BB8"/>
    <w:rsid w:val="00D8545B"/>
    <w:rsid w:val="00D8631C"/>
    <w:rsid w:val="00D87590"/>
    <w:rsid w:val="00D91DE0"/>
    <w:rsid w:val="00D929E4"/>
    <w:rsid w:val="00D92E04"/>
    <w:rsid w:val="00D9491E"/>
    <w:rsid w:val="00DA0D90"/>
    <w:rsid w:val="00DA2832"/>
    <w:rsid w:val="00DA41F8"/>
    <w:rsid w:val="00DA4361"/>
    <w:rsid w:val="00DA5D85"/>
    <w:rsid w:val="00DA6616"/>
    <w:rsid w:val="00DA74C9"/>
    <w:rsid w:val="00DB08A8"/>
    <w:rsid w:val="00DB1BDC"/>
    <w:rsid w:val="00DB4D9E"/>
    <w:rsid w:val="00DC0BD5"/>
    <w:rsid w:val="00DD0BC1"/>
    <w:rsid w:val="00DD199C"/>
    <w:rsid w:val="00DD4075"/>
    <w:rsid w:val="00DD5389"/>
    <w:rsid w:val="00DD5A7C"/>
    <w:rsid w:val="00DD5F69"/>
    <w:rsid w:val="00DE0F1E"/>
    <w:rsid w:val="00DE3255"/>
    <w:rsid w:val="00DE39AC"/>
    <w:rsid w:val="00DE4595"/>
    <w:rsid w:val="00DF0FE9"/>
    <w:rsid w:val="00DF163F"/>
    <w:rsid w:val="00DF2DC6"/>
    <w:rsid w:val="00DF3825"/>
    <w:rsid w:val="00E018E8"/>
    <w:rsid w:val="00E020B1"/>
    <w:rsid w:val="00E04B63"/>
    <w:rsid w:val="00E05DD1"/>
    <w:rsid w:val="00E0691D"/>
    <w:rsid w:val="00E0726C"/>
    <w:rsid w:val="00E073A4"/>
    <w:rsid w:val="00E07458"/>
    <w:rsid w:val="00E10437"/>
    <w:rsid w:val="00E11516"/>
    <w:rsid w:val="00E11665"/>
    <w:rsid w:val="00E1327A"/>
    <w:rsid w:val="00E13D66"/>
    <w:rsid w:val="00E142E5"/>
    <w:rsid w:val="00E15A84"/>
    <w:rsid w:val="00E21485"/>
    <w:rsid w:val="00E27B1A"/>
    <w:rsid w:val="00E321A4"/>
    <w:rsid w:val="00E32BAD"/>
    <w:rsid w:val="00E32BDC"/>
    <w:rsid w:val="00E337F5"/>
    <w:rsid w:val="00E33D79"/>
    <w:rsid w:val="00E34724"/>
    <w:rsid w:val="00E354E8"/>
    <w:rsid w:val="00E35EC8"/>
    <w:rsid w:val="00E423BD"/>
    <w:rsid w:val="00E42A34"/>
    <w:rsid w:val="00E42A3A"/>
    <w:rsid w:val="00E4344A"/>
    <w:rsid w:val="00E44133"/>
    <w:rsid w:val="00E46833"/>
    <w:rsid w:val="00E50041"/>
    <w:rsid w:val="00E50487"/>
    <w:rsid w:val="00E50E3A"/>
    <w:rsid w:val="00E5240C"/>
    <w:rsid w:val="00E524CF"/>
    <w:rsid w:val="00E5304F"/>
    <w:rsid w:val="00E54121"/>
    <w:rsid w:val="00E5426C"/>
    <w:rsid w:val="00E61AE3"/>
    <w:rsid w:val="00E63108"/>
    <w:rsid w:val="00E63E3D"/>
    <w:rsid w:val="00E64B15"/>
    <w:rsid w:val="00E668E1"/>
    <w:rsid w:val="00E7041B"/>
    <w:rsid w:val="00E71D4C"/>
    <w:rsid w:val="00E75E6A"/>
    <w:rsid w:val="00E77943"/>
    <w:rsid w:val="00E80040"/>
    <w:rsid w:val="00E82DBD"/>
    <w:rsid w:val="00E84A24"/>
    <w:rsid w:val="00E87C3C"/>
    <w:rsid w:val="00E87EC2"/>
    <w:rsid w:val="00E90E7B"/>
    <w:rsid w:val="00E91DB0"/>
    <w:rsid w:val="00E92B80"/>
    <w:rsid w:val="00E95CD8"/>
    <w:rsid w:val="00E96B76"/>
    <w:rsid w:val="00E96D06"/>
    <w:rsid w:val="00EA2EAC"/>
    <w:rsid w:val="00EA3F46"/>
    <w:rsid w:val="00EB1AE4"/>
    <w:rsid w:val="00EB2511"/>
    <w:rsid w:val="00EB28F9"/>
    <w:rsid w:val="00EB2B87"/>
    <w:rsid w:val="00EB3858"/>
    <w:rsid w:val="00EB5E89"/>
    <w:rsid w:val="00EB5EBC"/>
    <w:rsid w:val="00EC0B4F"/>
    <w:rsid w:val="00EC2BDF"/>
    <w:rsid w:val="00ED0EF6"/>
    <w:rsid w:val="00ED16B2"/>
    <w:rsid w:val="00ED1E33"/>
    <w:rsid w:val="00ED1FF7"/>
    <w:rsid w:val="00ED28D9"/>
    <w:rsid w:val="00ED3FC9"/>
    <w:rsid w:val="00ED4100"/>
    <w:rsid w:val="00EE1F93"/>
    <w:rsid w:val="00EE244A"/>
    <w:rsid w:val="00EE2D94"/>
    <w:rsid w:val="00EE31B0"/>
    <w:rsid w:val="00EE5155"/>
    <w:rsid w:val="00EE6DE6"/>
    <w:rsid w:val="00EF20B7"/>
    <w:rsid w:val="00EF27FF"/>
    <w:rsid w:val="00EF41EC"/>
    <w:rsid w:val="00EF6520"/>
    <w:rsid w:val="00EF6966"/>
    <w:rsid w:val="00EF6D9D"/>
    <w:rsid w:val="00EF7447"/>
    <w:rsid w:val="00EF7964"/>
    <w:rsid w:val="00F01CBF"/>
    <w:rsid w:val="00F03AAD"/>
    <w:rsid w:val="00F061E6"/>
    <w:rsid w:val="00F067AA"/>
    <w:rsid w:val="00F1123A"/>
    <w:rsid w:val="00F12B86"/>
    <w:rsid w:val="00F12C6C"/>
    <w:rsid w:val="00F13DFD"/>
    <w:rsid w:val="00F15DB1"/>
    <w:rsid w:val="00F16CAA"/>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07C4"/>
    <w:rsid w:val="00F436E2"/>
    <w:rsid w:val="00F44DEE"/>
    <w:rsid w:val="00F45A8C"/>
    <w:rsid w:val="00F46878"/>
    <w:rsid w:val="00F46AFD"/>
    <w:rsid w:val="00F47999"/>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27D1"/>
    <w:rsid w:val="00F76785"/>
    <w:rsid w:val="00F7726E"/>
    <w:rsid w:val="00F77798"/>
    <w:rsid w:val="00F83D6E"/>
    <w:rsid w:val="00F8529D"/>
    <w:rsid w:val="00F8774D"/>
    <w:rsid w:val="00F90F93"/>
    <w:rsid w:val="00F91368"/>
    <w:rsid w:val="00F9392B"/>
    <w:rsid w:val="00F93F5D"/>
    <w:rsid w:val="00F9439C"/>
    <w:rsid w:val="00F94856"/>
    <w:rsid w:val="00F960BF"/>
    <w:rsid w:val="00FA1297"/>
    <w:rsid w:val="00FA37E0"/>
    <w:rsid w:val="00FA59EA"/>
    <w:rsid w:val="00FA5A4E"/>
    <w:rsid w:val="00FA6281"/>
    <w:rsid w:val="00FB0388"/>
    <w:rsid w:val="00FB3743"/>
    <w:rsid w:val="00FB5D59"/>
    <w:rsid w:val="00FB5DEC"/>
    <w:rsid w:val="00FB76E5"/>
    <w:rsid w:val="00FC05DA"/>
    <w:rsid w:val="00FC1824"/>
    <w:rsid w:val="00FC3B4D"/>
    <w:rsid w:val="00FC417D"/>
    <w:rsid w:val="00FC4C2D"/>
    <w:rsid w:val="00FC668A"/>
    <w:rsid w:val="00FC6C9A"/>
    <w:rsid w:val="00FD0133"/>
    <w:rsid w:val="00FD2F34"/>
    <w:rsid w:val="00FD379F"/>
    <w:rsid w:val="00FD556C"/>
    <w:rsid w:val="00FD56C3"/>
    <w:rsid w:val="00FD7E90"/>
    <w:rsid w:val="00FE0700"/>
    <w:rsid w:val="00FE2ABD"/>
    <w:rsid w:val="00FE6881"/>
    <w:rsid w:val="00FF196A"/>
    <w:rsid w:val="00FF2455"/>
    <w:rsid w:val="00FF255F"/>
    <w:rsid w:val="00FF6CAB"/>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F9BB3C9"/>
  <w15:docId w15:val="{8F1EA093-C14C-4C26-8A63-8B4E21B7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39617083">
      <w:bodyDiv w:val="1"/>
      <w:marLeft w:val="0"/>
      <w:marRight w:val="0"/>
      <w:marTop w:val="0"/>
      <w:marBottom w:val="0"/>
      <w:divBdr>
        <w:top w:val="none" w:sz="0" w:space="0" w:color="auto"/>
        <w:left w:val="none" w:sz="0" w:space="0" w:color="auto"/>
        <w:bottom w:val="none" w:sz="0" w:space="0" w:color="auto"/>
        <w:right w:val="none" w:sz="0" w:space="0" w:color="auto"/>
      </w:divBdr>
    </w:div>
    <w:div w:id="735785476">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12.png"/><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hyperlink" Target="http://www.pgg.pl"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Helvetica">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95219"/>
    <w:rsid w:val="00095338"/>
    <w:rsid w:val="000B34A8"/>
    <w:rsid w:val="000C2D75"/>
    <w:rsid w:val="000D6AF5"/>
    <w:rsid w:val="000D6D47"/>
    <w:rsid w:val="000E0D2F"/>
    <w:rsid w:val="000E3D6B"/>
    <w:rsid w:val="00120EE7"/>
    <w:rsid w:val="00154521"/>
    <w:rsid w:val="00177B06"/>
    <w:rsid w:val="00181EC9"/>
    <w:rsid w:val="0018784B"/>
    <w:rsid w:val="001D0252"/>
    <w:rsid w:val="001D53D9"/>
    <w:rsid w:val="00204A4C"/>
    <w:rsid w:val="00214DD4"/>
    <w:rsid w:val="00245A48"/>
    <w:rsid w:val="0025517E"/>
    <w:rsid w:val="002571EC"/>
    <w:rsid w:val="00273C8C"/>
    <w:rsid w:val="00275EA7"/>
    <w:rsid w:val="002C0C41"/>
    <w:rsid w:val="002C0FD0"/>
    <w:rsid w:val="002E7B20"/>
    <w:rsid w:val="002F1E48"/>
    <w:rsid w:val="002F4C9C"/>
    <w:rsid w:val="003013EF"/>
    <w:rsid w:val="00302A2D"/>
    <w:rsid w:val="00353366"/>
    <w:rsid w:val="00365F26"/>
    <w:rsid w:val="00370331"/>
    <w:rsid w:val="00376C8F"/>
    <w:rsid w:val="00380A6D"/>
    <w:rsid w:val="003B073D"/>
    <w:rsid w:val="003D2687"/>
    <w:rsid w:val="003E2068"/>
    <w:rsid w:val="004010CD"/>
    <w:rsid w:val="00417026"/>
    <w:rsid w:val="0041732A"/>
    <w:rsid w:val="00465588"/>
    <w:rsid w:val="004761D1"/>
    <w:rsid w:val="00484995"/>
    <w:rsid w:val="00493131"/>
    <w:rsid w:val="004A1299"/>
    <w:rsid w:val="004A7135"/>
    <w:rsid w:val="004D132B"/>
    <w:rsid w:val="004E417D"/>
    <w:rsid w:val="00510AC0"/>
    <w:rsid w:val="00522712"/>
    <w:rsid w:val="005347DF"/>
    <w:rsid w:val="00545DA3"/>
    <w:rsid w:val="005B4CA6"/>
    <w:rsid w:val="005E5AC2"/>
    <w:rsid w:val="005F7817"/>
    <w:rsid w:val="0060393B"/>
    <w:rsid w:val="00641065"/>
    <w:rsid w:val="00651866"/>
    <w:rsid w:val="00653B7F"/>
    <w:rsid w:val="006646DD"/>
    <w:rsid w:val="006774DC"/>
    <w:rsid w:val="00690E99"/>
    <w:rsid w:val="00693B74"/>
    <w:rsid w:val="006979B7"/>
    <w:rsid w:val="006B584E"/>
    <w:rsid w:val="006D2A5C"/>
    <w:rsid w:val="006F2A13"/>
    <w:rsid w:val="007048AE"/>
    <w:rsid w:val="007065E1"/>
    <w:rsid w:val="0072761B"/>
    <w:rsid w:val="007356CF"/>
    <w:rsid w:val="007378E2"/>
    <w:rsid w:val="00760F50"/>
    <w:rsid w:val="007677E4"/>
    <w:rsid w:val="00772DB7"/>
    <w:rsid w:val="007946F6"/>
    <w:rsid w:val="00794737"/>
    <w:rsid w:val="007C4A27"/>
    <w:rsid w:val="007C7F6B"/>
    <w:rsid w:val="007D6339"/>
    <w:rsid w:val="007E2EF7"/>
    <w:rsid w:val="007F668D"/>
    <w:rsid w:val="00825E94"/>
    <w:rsid w:val="00853CF6"/>
    <w:rsid w:val="00864F59"/>
    <w:rsid w:val="00870658"/>
    <w:rsid w:val="00877194"/>
    <w:rsid w:val="008922C6"/>
    <w:rsid w:val="008A0147"/>
    <w:rsid w:val="008A1651"/>
    <w:rsid w:val="008A1B1F"/>
    <w:rsid w:val="008B07D7"/>
    <w:rsid w:val="008B7682"/>
    <w:rsid w:val="008C0607"/>
    <w:rsid w:val="008D0DC9"/>
    <w:rsid w:val="008F3283"/>
    <w:rsid w:val="008F7038"/>
    <w:rsid w:val="00903EBF"/>
    <w:rsid w:val="00906EF5"/>
    <w:rsid w:val="00916C73"/>
    <w:rsid w:val="00937A6F"/>
    <w:rsid w:val="00954CAB"/>
    <w:rsid w:val="009632BD"/>
    <w:rsid w:val="0097447F"/>
    <w:rsid w:val="00986237"/>
    <w:rsid w:val="00987E9B"/>
    <w:rsid w:val="009917BD"/>
    <w:rsid w:val="0099417A"/>
    <w:rsid w:val="009C00DE"/>
    <w:rsid w:val="00A41AF8"/>
    <w:rsid w:val="00A561DE"/>
    <w:rsid w:val="00A740EE"/>
    <w:rsid w:val="00A75D74"/>
    <w:rsid w:val="00AA1FAB"/>
    <w:rsid w:val="00AE32C1"/>
    <w:rsid w:val="00AF3B82"/>
    <w:rsid w:val="00B30170"/>
    <w:rsid w:val="00B50BDA"/>
    <w:rsid w:val="00B579F6"/>
    <w:rsid w:val="00B612BA"/>
    <w:rsid w:val="00B872B5"/>
    <w:rsid w:val="00B91D3F"/>
    <w:rsid w:val="00BC38EB"/>
    <w:rsid w:val="00BE109D"/>
    <w:rsid w:val="00C03460"/>
    <w:rsid w:val="00C149BD"/>
    <w:rsid w:val="00C32925"/>
    <w:rsid w:val="00C62579"/>
    <w:rsid w:val="00C72B0D"/>
    <w:rsid w:val="00C75070"/>
    <w:rsid w:val="00C85981"/>
    <w:rsid w:val="00C955D3"/>
    <w:rsid w:val="00CD7866"/>
    <w:rsid w:val="00CE4DBB"/>
    <w:rsid w:val="00CF3ABB"/>
    <w:rsid w:val="00D12344"/>
    <w:rsid w:val="00D36921"/>
    <w:rsid w:val="00D61A9E"/>
    <w:rsid w:val="00D74D32"/>
    <w:rsid w:val="00D91DE0"/>
    <w:rsid w:val="00E0726C"/>
    <w:rsid w:val="00E4024A"/>
    <w:rsid w:val="00E41135"/>
    <w:rsid w:val="00E63212"/>
    <w:rsid w:val="00E970EA"/>
    <w:rsid w:val="00EA4F50"/>
    <w:rsid w:val="00EB2B87"/>
    <w:rsid w:val="00EC7763"/>
    <w:rsid w:val="00ED334C"/>
    <w:rsid w:val="00ED5E0D"/>
    <w:rsid w:val="00EF1308"/>
    <w:rsid w:val="00F224E1"/>
    <w:rsid w:val="00F23E2D"/>
    <w:rsid w:val="00F251DB"/>
    <w:rsid w:val="00F37A8C"/>
    <w:rsid w:val="00F43021"/>
    <w:rsid w:val="00F616BB"/>
    <w:rsid w:val="00F740AF"/>
    <w:rsid w:val="00FA42E8"/>
    <w:rsid w:val="00FA77E9"/>
    <w:rsid w:val="00FB6E69"/>
    <w:rsid w:val="00FC55CE"/>
    <w:rsid w:val="00FE1F60"/>
    <w:rsid w:val="00FF0349"/>
    <w:rsid w:val="00FF5F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20711</Words>
  <Characters>124266</Characters>
  <Application>Microsoft Office Word</Application>
  <DocSecurity>0</DocSecurity>
  <Lines>1035</Lines>
  <Paragraphs>289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Michał Krząkała</cp:lastModifiedBy>
  <cp:revision>6</cp:revision>
  <cp:lastPrinted>2024-12-17T07:10:00Z</cp:lastPrinted>
  <dcterms:created xsi:type="dcterms:W3CDTF">2024-12-17T07:08:00Z</dcterms:created>
  <dcterms:modified xsi:type="dcterms:W3CDTF">2024-12-19T10:31:00Z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